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D65DD">
      <w:pPr>
        <w:pStyle w:val="5"/>
        <w:textAlignment w:val="center"/>
      </w:pPr>
    </w:p>
    <w:p w14:paraId="3E898695">
      <w:pPr>
        <w:pStyle w:val="5"/>
        <w:textAlignment w:val="center"/>
      </w:pPr>
    </w:p>
    <w:p w14:paraId="3CFCDDEB">
      <w:pPr>
        <w:pStyle w:val="5"/>
        <w:ind w:firstLine="0"/>
        <w:textAlignment w:val="center"/>
      </w:pPr>
    </w:p>
    <w:p w14:paraId="4BDA4767">
      <w:pPr>
        <w:pStyle w:val="5"/>
        <w:ind w:firstLine="0"/>
        <w:textAlignment w:val="center"/>
      </w:pPr>
    </w:p>
    <w:p w14:paraId="0FF21BC1">
      <w:pPr>
        <w:pStyle w:val="5"/>
        <w:ind w:firstLine="0"/>
        <w:textAlignment w:val="center"/>
      </w:pPr>
    </w:p>
    <w:p w14:paraId="561F6CB7">
      <w:pPr>
        <w:pStyle w:val="5"/>
        <w:ind w:firstLine="0"/>
        <w:textAlignment w:val="center"/>
      </w:pPr>
    </w:p>
    <w:p w14:paraId="45C5C1B1">
      <w:pPr>
        <w:spacing w:before="240" w:beforeLines="100" w:after="240" w:afterLines="100" w:line="900" w:lineRule="exact"/>
        <w:jc w:val="center"/>
        <w:rPr>
          <w:rFonts w:hint="eastAsia" w:ascii="宋体" w:hAnsi="宋体"/>
          <w:b/>
          <w:bCs/>
          <w:kern w:val="0"/>
          <w:sz w:val="36"/>
          <w:szCs w:val="36"/>
          <w:lang w:eastAsia="zh-CN"/>
        </w:rPr>
      </w:pPr>
      <w:r>
        <w:rPr>
          <w:rFonts w:hint="eastAsia" w:ascii="宋体" w:hAnsi="宋体"/>
          <w:b/>
          <w:bCs/>
          <w:kern w:val="0"/>
          <w:sz w:val="36"/>
          <w:szCs w:val="36"/>
        </w:rPr>
        <w:t>津市市</w:t>
      </w:r>
      <w:r>
        <w:rPr>
          <w:rFonts w:hint="eastAsia" w:ascii="宋体" w:hAnsi="宋体"/>
          <w:b/>
          <w:bCs/>
          <w:kern w:val="0"/>
          <w:sz w:val="36"/>
          <w:szCs w:val="36"/>
          <w:lang w:eastAsia="zh-CN"/>
        </w:rPr>
        <w:t>客货邮融合中心建设工程</w:t>
      </w:r>
    </w:p>
    <w:p w14:paraId="062AC1BD">
      <w:pPr>
        <w:spacing w:before="240" w:beforeLines="100" w:after="240" w:afterLines="100" w:line="900" w:lineRule="exact"/>
        <w:jc w:val="center"/>
        <w:rPr>
          <w:rFonts w:hint="eastAsia" w:ascii="宋体" w:hAnsi="宋体"/>
          <w:b/>
          <w:bCs/>
          <w:kern w:val="0"/>
          <w:sz w:val="36"/>
          <w:szCs w:val="36"/>
        </w:rPr>
      </w:pPr>
      <w:r>
        <w:rPr>
          <w:rFonts w:hint="eastAsia" w:ascii="宋体" w:hAnsi="宋体"/>
          <w:b/>
          <w:bCs/>
          <w:kern w:val="0"/>
          <w:sz w:val="36"/>
          <w:szCs w:val="36"/>
          <w:lang w:val="en-US" w:eastAsia="zh-CN"/>
        </w:rPr>
        <w:t>钢结构工程</w:t>
      </w:r>
      <w:r>
        <w:rPr>
          <w:rFonts w:hint="eastAsia" w:ascii="宋体" w:hAnsi="宋体"/>
          <w:b/>
          <w:bCs/>
          <w:kern w:val="0"/>
          <w:sz w:val="36"/>
          <w:szCs w:val="36"/>
        </w:rPr>
        <w:t>分包</w:t>
      </w:r>
    </w:p>
    <w:p w14:paraId="1B2D8979">
      <w:pPr>
        <w:pStyle w:val="5"/>
        <w:spacing w:line="720" w:lineRule="exact"/>
        <w:ind w:firstLine="0"/>
        <w:jc w:val="center"/>
        <w:textAlignment w:val="center"/>
        <w:rPr>
          <w:rFonts w:asciiTheme="majorEastAsia" w:hAnsiTheme="majorEastAsia" w:eastAsiaTheme="majorEastAsia" w:cstheme="majorEastAsia"/>
          <w:b/>
          <w:bCs/>
          <w:sz w:val="52"/>
          <w:szCs w:val="52"/>
          <w:u w:val="single"/>
        </w:rPr>
      </w:pPr>
    </w:p>
    <w:p w14:paraId="59F0852A">
      <w:pPr>
        <w:pStyle w:val="5"/>
        <w:spacing w:line="720" w:lineRule="exact"/>
        <w:textAlignment w:val="center"/>
        <w:rPr>
          <w:rFonts w:asciiTheme="majorEastAsia" w:hAnsiTheme="majorEastAsia" w:eastAsiaTheme="majorEastAsia" w:cstheme="majorEastAsia"/>
        </w:rPr>
      </w:pPr>
    </w:p>
    <w:p w14:paraId="7B31877A">
      <w:pPr>
        <w:pStyle w:val="5"/>
        <w:spacing w:line="900" w:lineRule="exact"/>
        <w:jc w:val="center"/>
        <w:textAlignment w:val="center"/>
        <w:rPr>
          <w:b/>
          <w:bCs/>
          <w:sz w:val="96"/>
          <w:szCs w:val="96"/>
        </w:rPr>
      </w:pPr>
    </w:p>
    <w:p w14:paraId="362750C0">
      <w:pPr>
        <w:pStyle w:val="5"/>
        <w:spacing w:line="900" w:lineRule="exact"/>
        <w:jc w:val="center"/>
        <w:textAlignment w:val="center"/>
      </w:pPr>
      <w:r>
        <w:rPr>
          <w:rFonts w:hint="eastAsia"/>
          <w:b/>
          <w:bCs/>
          <w:sz w:val="96"/>
          <w:szCs w:val="96"/>
        </w:rPr>
        <w:t>招标文件</w:t>
      </w:r>
    </w:p>
    <w:p w14:paraId="1D51B24A">
      <w:pPr>
        <w:pStyle w:val="5"/>
        <w:ind w:firstLine="454"/>
        <w:jc w:val="center"/>
        <w:textAlignment w:val="center"/>
        <w:rPr>
          <w:rFonts w:ascii="仿宋_GB2312" w:eastAsia="仿宋_GB2312"/>
          <w:sz w:val="32"/>
          <w:szCs w:val="32"/>
        </w:rPr>
      </w:pPr>
    </w:p>
    <w:p w14:paraId="623180DF">
      <w:pPr>
        <w:pStyle w:val="5"/>
        <w:ind w:firstLine="454"/>
        <w:jc w:val="center"/>
        <w:textAlignment w:val="center"/>
        <w:rPr>
          <w:rFonts w:ascii="仿宋_GB2312" w:eastAsia="仿宋_GB2312"/>
          <w:sz w:val="32"/>
          <w:szCs w:val="32"/>
        </w:rPr>
      </w:pPr>
    </w:p>
    <w:p w14:paraId="2029C980">
      <w:pPr>
        <w:pStyle w:val="5"/>
        <w:ind w:firstLine="454"/>
        <w:jc w:val="center"/>
        <w:textAlignment w:val="center"/>
        <w:rPr>
          <w:rFonts w:ascii="仿宋_GB2312" w:eastAsia="仿宋_GB2312"/>
          <w:sz w:val="32"/>
          <w:szCs w:val="32"/>
        </w:rPr>
      </w:pPr>
    </w:p>
    <w:p w14:paraId="7E23E8D8">
      <w:pPr>
        <w:pStyle w:val="5"/>
        <w:ind w:firstLine="0"/>
        <w:jc w:val="center"/>
        <w:textAlignment w:val="center"/>
        <w:rPr>
          <w:rFonts w:hint="default" w:ascii="仿宋_GB2312" w:eastAsia="仿宋_GB2312"/>
          <w:color w:val="auto"/>
          <w:sz w:val="32"/>
          <w:szCs w:val="32"/>
          <w:lang w:val="en-US" w:eastAsia="zh-CN"/>
        </w:rPr>
      </w:pPr>
      <w:r>
        <w:rPr>
          <w:rFonts w:hint="eastAsia" w:ascii="仿宋_GB2312" w:eastAsia="仿宋_GB2312"/>
          <w:sz w:val="32"/>
          <w:szCs w:val="32"/>
          <w:lang w:val="en-US" w:eastAsia="zh-CN"/>
        </w:rPr>
        <w:t>招标编号：</w:t>
      </w:r>
      <w:r>
        <w:rPr>
          <w:rFonts w:hint="eastAsia" w:ascii="仿宋_GB2312" w:eastAsia="仿宋_GB2312"/>
          <w:color w:val="auto"/>
          <w:sz w:val="32"/>
          <w:szCs w:val="32"/>
          <w:lang w:val="en-US" w:eastAsia="zh-CN"/>
        </w:rPr>
        <w:t>CDJX-2025-11-01</w:t>
      </w:r>
    </w:p>
    <w:p w14:paraId="42A8B342">
      <w:pPr>
        <w:pStyle w:val="5"/>
        <w:spacing w:after="240" w:afterLines="100"/>
        <w:ind w:firstLine="0"/>
        <w:jc w:val="center"/>
        <w:textAlignment w:val="center"/>
        <w:rPr>
          <w:rFonts w:ascii="仿宋_GB2312" w:eastAsia="仿宋_GB2312"/>
          <w:sz w:val="30"/>
          <w:szCs w:val="30"/>
        </w:rPr>
      </w:pPr>
    </w:p>
    <w:p w14:paraId="5CF1D081">
      <w:pPr>
        <w:pStyle w:val="5"/>
        <w:spacing w:after="240" w:afterLines="100"/>
        <w:ind w:firstLine="0"/>
        <w:jc w:val="both"/>
        <w:textAlignment w:val="center"/>
        <w:rPr>
          <w:rFonts w:ascii="仿宋_GB2312" w:eastAsia="仿宋_GB2312"/>
          <w:sz w:val="30"/>
          <w:szCs w:val="30"/>
        </w:rPr>
      </w:pPr>
    </w:p>
    <w:p w14:paraId="43D8C36C">
      <w:pPr>
        <w:pStyle w:val="5"/>
        <w:spacing w:after="240" w:afterLines="100"/>
        <w:ind w:firstLine="0"/>
        <w:jc w:val="both"/>
        <w:textAlignment w:val="center"/>
        <w:rPr>
          <w:rFonts w:ascii="仿宋_GB2312" w:eastAsia="仿宋_GB2312"/>
          <w:sz w:val="30"/>
          <w:szCs w:val="30"/>
        </w:rPr>
      </w:pPr>
    </w:p>
    <w:p w14:paraId="6DCDE8EA">
      <w:pPr>
        <w:spacing w:before="240" w:beforeLines="100" w:after="240" w:afterLines="100" w:line="900" w:lineRule="exact"/>
        <w:ind w:firstLine="1470" w:firstLineChars="488"/>
        <w:rPr>
          <w:rFonts w:ascii="宋体" w:hAnsi="宋体"/>
          <w:b/>
          <w:bCs/>
          <w:kern w:val="0"/>
          <w:sz w:val="30"/>
          <w:szCs w:val="30"/>
        </w:rPr>
      </w:pPr>
      <w:r>
        <w:rPr>
          <w:rFonts w:hint="eastAsia" w:ascii="宋体" w:hAnsi="宋体"/>
          <w:b/>
          <w:bCs/>
          <w:kern w:val="0"/>
          <w:sz w:val="30"/>
          <w:szCs w:val="30"/>
        </w:rPr>
        <w:t>招 标 人：湖南金兴建筑工程有限公司</w:t>
      </w:r>
    </w:p>
    <w:p w14:paraId="0F6D3B51">
      <w:pPr>
        <w:spacing w:line="360" w:lineRule="auto"/>
        <w:jc w:val="center"/>
        <w:rPr>
          <w:b/>
          <w:sz w:val="44"/>
          <w:szCs w:val="44"/>
        </w:rPr>
      </w:pPr>
    </w:p>
    <w:p w14:paraId="6C8951E3">
      <w:pPr>
        <w:spacing w:line="360" w:lineRule="auto"/>
        <w:ind w:firstLine="2891" w:firstLineChars="900"/>
        <w:rPr>
          <w:rFonts w:ascii="宋体" w:hAnsi="宋体"/>
          <w:b/>
          <w:bCs/>
          <w:kern w:val="0"/>
          <w:sz w:val="32"/>
          <w:szCs w:val="32"/>
        </w:rPr>
      </w:pPr>
      <w:r>
        <w:rPr>
          <w:rFonts w:hint="eastAsia" w:ascii="宋体" w:hAnsi="宋体"/>
          <w:b/>
          <w:bCs/>
          <w:kern w:val="0"/>
          <w:sz w:val="32"/>
          <w:szCs w:val="32"/>
        </w:rPr>
        <w:t>二〇二</w:t>
      </w:r>
      <w:r>
        <w:rPr>
          <w:rFonts w:hint="eastAsia" w:ascii="宋体" w:hAnsi="宋体"/>
          <w:b/>
          <w:bCs/>
          <w:kern w:val="0"/>
          <w:sz w:val="32"/>
          <w:szCs w:val="32"/>
          <w:lang w:val="en-US" w:eastAsia="zh-CN"/>
        </w:rPr>
        <w:t>五</w:t>
      </w:r>
      <w:r>
        <w:rPr>
          <w:rFonts w:hint="eastAsia" w:ascii="宋体" w:hAnsi="宋体"/>
          <w:b/>
          <w:bCs/>
          <w:kern w:val="0"/>
          <w:sz w:val="32"/>
          <w:szCs w:val="32"/>
        </w:rPr>
        <w:t>年</w:t>
      </w:r>
      <w:r>
        <w:rPr>
          <w:rFonts w:hint="eastAsia" w:ascii="宋体" w:hAnsi="宋体"/>
          <w:b/>
          <w:bCs/>
          <w:kern w:val="0"/>
          <w:sz w:val="32"/>
          <w:szCs w:val="32"/>
          <w:lang w:val="en-US" w:eastAsia="zh-CN"/>
        </w:rPr>
        <w:t>十</w:t>
      </w:r>
      <w:r>
        <w:rPr>
          <w:rFonts w:hint="eastAsia" w:ascii="宋体" w:hAnsi="宋体"/>
          <w:b/>
          <w:bCs/>
          <w:kern w:val="0"/>
          <w:sz w:val="32"/>
          <w:szCs w:val="32"/>
        </w:rPr>
        <w:t>月</w:t>
      </w:r>
    </w:p>
    <w:p w14:paraId="6B176BE5">
      <w:pPr>
        <w:pStyle w:val="9"/>
      </w:pPr>
    </w:p>
    <w:p w14:paraId="7C9328E6">
      <w:pPr>
        <w:spacing w:line="360" w:lineRule="auto"/>
        <w:jc w:val="center"/>
        <w:rPr>
          <w:b/>
          <w:sz w:val="44"/>
          <w:szCs w:val="44"/>
        </w:rPr>
        <w:sectPr>
          <w:footerReference r:id="rId3" w:type="default"/>
          <w:pgSz w:w="11907" w:h="16840"/>
          <w:pgMar w:top="1418" w:right="1361" w:bottom="1418" w:left="1531" w:header="851" w:footer="851" w:gutter="0"/>
          <w:pgNumType w:start="1"/>
          <w:cols w:space="720" w:num="1"/>
          <w:docGrid w:linePitch="271" w:charSpace="0"/>
        </w:sectPr>
      </w:pPr>
    </w:p>
    <w:p w14:paraId="3494F15F">
      <w:pPr>
        <w:spacing w:line="360" w:lineRule="auto"/>
        <w:rPr>
          <w:b/>
          <w:sz w:val="44"/>
          <w:szCs w:val="44"/>
        </w:rPr>
      </w:pPr>
    </w:p>
    <w:p w14:paraId="50FCA00E">
      <w:pPr>
        <w:spacing w:line="360" w:lineRule="auto"/>
        <w:jc w:val="center"/>
        <w:rPr>
          <w:b/>
          <w:sz w:val="44"/>
          <w:szCs w:val="44"/>
        </w:rPr>
      </w:pPr>
      <w:r>
        <w:rPr>
          <w:rFonts w:hint="eastAsia"/>
          <w:b/>
          <w:sz w:val="44"/>
          <w:szCs w:val="44"/>
        </w:rPr>
        <w:t>目    录</w:t>
      </w:r>
    </w:p>
    <w:p w14:paraId="06950B10">
      <w:pPr>
        <w:spacing w:line="360" w:lineRule="auto"/>
        <w:rPr>
          <w:sz w:val="24"/>
        </w:rPr>
      </w:pPr>
    </w:p>
    <w:p w14:paraId="1ED60D5A">
      <w:pPr>
        <w:numPr>
          <w:ilvl w:val="0"/>
          <w:numId w:val="1"/>
        </w:numPr>
        <w:tabs>
          <w:tab w:val="right" w:leader="dot" w:pos="8610"/>
        </w:tabs>
        <w:spacing w:line="800" w:lineRule="exact"/>
        <w:rPr>
          <w:rFonts w:ascii="宋体" w:hAnsi="宋体" w:cs="宋体"/>
          <w:b/>
          <w:bCs/>
          <w:sz w:val="28"/>
          <w:szCs w:val="28"/>
        </w:rPr>
      </w:pPr>
      <w:r>
        <w:rPr>
          <w:rFonts w:hint="eastAsia" w:ascii="宋体" w:hAnsi="宋体" w:cs="宋体"/>
          <w:b/>
          <w:bCs/>
          <w:sz w:val="28"/>
          <w:szCs w:val="28"/>
        </w:rPr>
        <w:t xml:space="preserve"> 招标公告</w:t>
      </w:r>
      <w:r>
        <w:rPr>
          <w:rFonts w:hint="eastAsia" w:ascii="宋体" w:hAnsi="宋体" w:cs="宋体"/>
          <w:b/>
          <w:bCs/>
          <w:sz w:val="28"/>
          <w:szCs w:val="28"/>
        </w:rPr>
        <w:tab/>
      </w:r>
      <w:r>
        <w:rPr>
          <w:rFonts w:hint="eastAsia" w:ascii="宋体" w:hAnsi="宋体" w:cs="宋体"/>
          <w:b/>
          <w:bCs/>
          <w:sz w:val="28"/>
          <w:szCs w:val="28"/>
          <w:lang w:val="en-US" w:eastAsia="zh-CN"/>
        </w:rPr>
        <w:t>3</w:t>
      </w:r>
    </w:p>
    <w:p w14:paraId="14CAF370">
      <w:pPr>
        <w:numPr>
          <w:ilvl w:val="0"/>
          <w:numId w:val="1"/>
        </w:numPr>
        <w:tabs>
          <w:tab w:val="right" w:leader="dot" w:pos="8610"/>
        </w:tabs>
        <w:spacing w:line="800" w:lineRule="exact"/>
        <w:rPr>
          <w:rFonts w:ascii="宋体" w:hAnsi="宋体" w:cs="宋体"/>
          <w:b/>
          <w:bCs/>
          <w:sz w:val="28"/>
          <w:szCs w:val="28"/>
        </w:rPr>
      </w:pPr>
      <w:r>
        <w:rPr>
          <w:rFonts w:hint="eastAsia" w:ascii="宋体" w:hAnsi="宋体" w:cs="宋体"/>
          <w:b/>
          <w:bCs/>
          <w:sz w:val="28"/>
          <w:szCs w:val="28"/>
        </w:rPr>
        <w:t xml:space="preserve"> 投标人须知前附表</w:t>
      </w:r>
      <w:r>
        <w:rPr>
          <w:rFonts w:hint="eastAsia" w:ascii="宋体" w:hAnsi="宋体" w:cs="宋体"/>
          <w:b/>
          <w:bCs/>
          <w:sz w:val="28"/>
          <w:szCs w:val="28"/>
        </w:rPr>
        <w:tab/>
      </w:r>
      <w:r>
        <w:rPr>
          <w:rFonts w:hint="eastAsia" w:ascii="宋体" w:hAnsi="宋体" w:cs="宋体"/>
          <w:b/>
          <w:bCs/>
          <w:sz w:val="28"/>
          <w:szCs w:val="28"/>
          <w:lang w:val="en-US" w:eastAsia="zh-CN"/>
        </w:rPr>
        <w:t>5</w:t>
      </w:r>
    </w:p>
    <w:p w14:paraId="48E9DCF0">
      <w:pPr>
        <w:numPr>
          <w:ilvl w:val="0"/>
          <w:numId w:val="1"/>
        </w:numPr>
        <w:tabs>
          <w:tab w:val="right" w:leader="dot" w:pos="8610"/>
        </w:tabs>
        <w:spacing w:line="800" w:lineRule="exact"/>
        <w:rPr>
          <w:rFonts w:ascii="宋体" w:hAnsi="宋体" w:cs="宋体"/>
          <w:b/>
          <w:bCs/>
          <w:sz w:val="28"/>
          <w:szCs w:val="28"/>
        </w:rPr>
      </w:pPr>
      <w:r>
        <w:rPr>
          <w:rFonts w:hint="eastAsia" w:ascii="宋体" w:hAnsi="宋体" w:cs="宋体"/>
          <w:b/>
          <w:bCs/>
          <w:sz w:val="28"/>
          <w:szCs w:val="28"/>
        </w:rPr>
        <w:t xml:space="preserve"> 合同条款及格式</w:t>
      </w:r>
      <w:r>
        <w:rPr>
          <w:rFonts w:hint="eastAsia" w:ascii="宋体" w:hAnsi="宋体" w:cs="宋体"/>
          <w:b/>
          <w:bCs/>
          <w:sz w:val="28"/>
          <w:szCs w:val="28"/>
        </w:rPr>
        <w:tab/>
      </w:r>
      <w:r>
        <w:rPr>
          <w:rFonts w:hint="eastAsia" w:ascii="宋体" w:hAnsi="宋体" w:cs="宋体"/>
          <w:b/>
          <w:bCs/>
          <w:sz w:val="28"/>
          <w:szCs w:val="28"/>
          <w:lang w:val="en-US" w:eastAsia="zh-CN"/>
        </w:rPr>
        <w:t>9</w:t>
      </w:r>
      <w:r>
        <w:rPr>
          <w:rFonts w:hint="eastAsia" w:ascii="宋体" w:hAnsi="宋体" w:cs="宋体"/>
          <w:b/>
          <w:bCs/>
          <w:sz w:val="28"/>
          <w:szCs w:val="28"/>
        </w:rPr>
        <w:t xml:space="preserve"> </w:t>
      </w:r>
    </w:p>
    <w:p w14:paraId="4ECDC771">
      <w:pPr>
        <w:numPr>
          <w:ilvl w:val="0"/>
          <w:numId w:val="1"/>
        </w:numPr>
        <w:tabs>
          <w:tab w:val="right" w:leader="dot" w:pos="8610"/>
        </w:tabs>
        <w:spacing w:line="800" w:lineRule="exact"/>
        <w:rPr>
          <w:rFonts w:ascii="宋体" w:hAnsi="宋体" w:cs="宋体"/>
          <w:b/>
          <w:bCs/>
          <w:sz w:val="28"/>
          <w:szCs w:val="28"/>
        </w:rPr>
      </w:pPr>
      <w:r>
        <w:rPr>
          <w:rFonts w:hint="eastAsia" w:ascii="宋体" w:hAnsi="宋体" w:cs="宋体"/>
          <w:b/>
          <w:bCs/>
          <w:sz w:val="28"/>
          <w:szCs w:val="28"/>
        </w:rPr>
        <w:t xml:space="preserve"> 合同条款及格式</w:t>
      </w:r>
      <w:r>
        <w:rPr>
          <w:rFonts w:hint="eastAsia" w:ascii="宋体" w:hAnsi="宋体" w:cs="宋体"/>
          <w:b/>
          <w:bCs/>
          <w:sz w:val="28"/>
          <w:szCs w:val="28"/>
        </w:rPr>
        <w:tab/>
      </w:r>
      <w:r>
        <w:rPr>
          <w:rFonts w:hint="eastAsia" w:ascii="宋体" w:hAnsi="宋体" w:cs="宋体"/>
          <w:b/>
          <w:bCs/>
          <w:sz w:val="28"/>
          <w:szCs w:val="28"/>
        </w:rPr>
        <w:t xml:space="preserve">9 </w:t>
      </w:r>
    </w:p>
    <w:p w14:paraId="4769153D">
      <w:pPr>
        <w:numPr>
          <w:ilvl w:val="0"/>
          <w:numId w:val="1"/>
        </w:numPr>
        <w:tabs>
          <w:tab w:val="right" w:leader="dot" w:pos="8610"/>
        </w:tabs>
        <w:spacing w:line="800" w:lineRule="exact"/>
        <w:ind w:left="0" w:leftChars="0" w:firstLine="0" w:firstLineChars="0"/>
        <w:rPr>
          <w:rFonts w:hint="eastAsia" w:ascii="宋体" w:hAnsi="宋体" w:cs="宋体"/>
          <w:b/>
          <w:bCs/>
          <w:sz w:val="28"/>
          <w:szCs w:val="28"/>
          <w:lang w:val="en-US" w:eastAsia="zh-CN"/>
        </w:rPr>
      </w:pPr>
      <w:r>
        <w:rPr>
          <w:rFonts w:hint="eastAsia" w:ascii="宋体" w:hAnsi="宋体" w:cs="宋体"/>
          <w:b/>
          <w:bCs/>
          <w:sz w:val="28"/>
          <w:szCs w:val="28"/>
        </w:rPr>
        <w:t xml:space="preserve"> 施工图</w:t>
      </w:r>
      <w:r>
        <w:rPr>
          <w:rFonts w:hint="eastAsia" w:ascii="宋体" w:hAnsi="宋体" w:eastAsia="宋体" w:cs="宋体"/>
          <w:b/>
          <w:bCs/>
          <w:sz w:val="28"/>
          <w:szCs w:val="28"/>
        </w:rPr>
        <w:t>纸图纸</w:t>
      </w:r>
      <w:r>
        <w:rPr>
          <w:rFonts w:hint="eastAsia" w:ascii="宋体" w:hAnsi="宋体" w:eastAsia="宋体" w:cs="宋体"/>
          <w:b/>
          <w:bCs/>
          <w:sz w:val="28"/>
          <w:szCs w:val="28"/>
          <w:lang w:val="en-US" w:eastAsia="zh-CN"/>
        </w:rPr>
        <w:t>及工程量清单</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lang w:val="en-US" w:eastAsia="zh-CN"/>
        </w:rPr>
        <w:t>6</w:t>
      </w:r>
    </w:p>
    <w:p w14:paraId="57566CD8">
      <w:pPr>
        <w:numPr>
          <w:ilvl w:val="0"/>
          <w:numId w:val="1"/>
        </w:numPr>
        <w:tabs>
          <w:tab w:val="right" w:leader="dot" w:pos="8610"/>
        </w:tabs>
        <w:spacing w:line="800" w:lineRule="exact"/>
        <w:ind w:left="0" w:leftChars="0" w:firstLine="0" w:firstLineChars="0"/>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w:t>
      </w:r>
      <w:r>
        <w:rPr>
          <w:rFonts w:hint="eastAsia" w:ascii="宋体" w:hAnsi="宋体" w:eastAsia="宋体" w:cs="宋体"/>
          <w:b/>
          <w:bCs/>
          <w:sz w:val="28"/>
          <w:szCs w:val="28"/>
          <w:lang w:val="en-US" w:eastAsia="zh-CN"/>
        </w:rPr>
        <w:t>投标文件格式</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lang w:val="en-US" w:eastAsia="zh-CN"/>
        </w:rPr>
        <w:t>7</w:t>
      </w:r>
    </w:p>
    <w:p w14:paraId="2560A12D">
      <w:pPr>
        <w:numPr>
          <w:ilvl w:val="0"/>
          <w:numId w:val="1"/>
        </w:numPr>
        <w:tabs>
          <w:tab w:val="right" w:leader="dot" w:pos="8610"/>
        </w:tabs>
        <w:spacing w:line="800" w:lineRule="exact"/>
        <w:ind w:left="0" w:leftChars="0" w:firstLine="0" w:firstLineChars="0"/>
        <w:rPr>
          <w:rFonts w:ascii="宋体" w:hAnsi="宋体" w:cs="宋体"/>
          <w:b/>
          <w:bCs/>
          <w:sz w:val="28"/>
          <w:szCs w:val="28"/>
        </w:rPr>
      </w:pPr>
      <w:r>
        <w:rPr>
          <w:rFonts w:hint="eastAsia" w:ascii="宋体" w:hAnsi="宋体" w:cs="宋体"/>
          <w:b/>
          <w:bCs/>
          <w:sz w:val="28"/>
          <w:szCs w:val="28"/>
          <w:lang w:val="en-US" w:eastAsia="zh-CN"/>
        </w:rPr>
        <w:t xml:space="preserve"> </w:t>
      </w:r>
      <w:r>
        <w:rPr>
          <w:rFonts w:hint="eastAsia" w:ascii="宋体" w:hAnsi="宋体" w:eastAsia="宋体" w:cs="宋体"/>
          <w:b/>
          <w:bCs/>
          <w:sz w:val="28"/>
          <w:szCs w:val="28"/>
          <w:lang w:val="en-US" w:eastAsia="zh-CN"/>
        </w:rPr>
        <w:t>评审标准和方法</w:t>
      </w:r>
      <w:r>
        <w:rPr>
          <w:rFonts w:hint="eastAsia" w:ascii="宋体" w:hAnsi="宋体" w:cs="宋体"/>
          <w:b/>
          <w:bCs/>
          <w:sz w:val="28"/>
          <w:szCs w:val="28"/>
        </w:rPr>
        <w:tab/>
      </w:r>
      <w:r>
        <w:rPr>
          <w:rFonts w:hint="eastAsia" w:ascii="宋体" w:hAnsi="宋体" w:cs="宋体"/>
          <w:b/>
          <w:bCs/>
          <w:sz w:val="28"/>
          <w:szCs w:val="28"/>
          <w:lang w:val="en-US" w:eastAsia="zh-CN"/>
        </w:rPr>
        <w:t>26</w:t>
      </w:r>
    </w:p>
    <w:p w14:paraId="0713F0ED">
      <w:pPr>
        <w:spacing w:line="360" w:lineRule="auto"/>
        <w:rPr>
          <w:rFonts w:ascii="宋体" w:hAnsi="宋体" w:cs="宋体"/>
          <w:sz w:val="28"/>
          <w:szCs w:val="28"/>
        </w:rPr>
      </w:pPr>
    </w:p>
    <w:p w14:paraId="230E62B5">
      <w:pPr>
        <w:spacing w:line="360" w:lineRule="auto"/>
        <w:jc w:val="center"/>
        <w:rPr>
          <w:b/>
          <w:sz w:val="36"/>
          <w:szCs w:val="36"/>
        </w:rPr>
      </w:pPr>
    </w:p>
    <w:p w14:paraId="79ED6C7A">
      <w:pPr>
        <w:spacing w:line="360" w:lineRule="auto"/>
        <w:jc w:val="center"/>
        <w:rPr>
          <w:b/>
          <w:sz w:val="36"/>
          <w:szCs w:val="36"/>
        </w:rPr>
      </w:pPr>
    </w:p>
    <w:p w14:paraId="24678367">
      <w:pPr>
        <w:spacing w:line="360" w:lineRule="auto"/>
        <w:jc w:val="center"/>
        <w:rPr>
          <w:b/>
          <w:sz w:val="36"/>
          <w:szCs w:val="36"/>
        </w:rPr>
      </w:pPr>
    </w:p>
    <w:p w14:paraId="3228BC4B">
      <w:pPr>
        <w:spacing w:line="360" w:lineRule="auto"/>
        <w:jc w:val="center"/>
        <w:rPr>
          <w:b/>
          <w:sz w:val="36"/>
          <w:szCs w:val="36"/>
        </w:rPr>
      </w:pPr>
    </w:p>
    <w:p w14:paraId="5FCC53B9">
      <w:pPr>
        <w:spacing w:line="360" w:lineRule="auto"/>
        <w:jc w:val="center"/>
        <w:rPr>
          <w:b/>
          <w:sz w:val="36"/>
          <w:szCs w:val="36"/>
        </w:rPr>
      </w:pPr>
    </w:p>
    <w:p w14:paraId="3CB4CF2D">
      <w:pPr>
        <w:spacing w:line="360" w:lineRule="auto"/>
        <w:jc w:val="center"/>
        <w:rPr>
          <w:b/>
          <w:sz w:val="36"/>
          <w:szCs w:val="36"/>
        </w:rPr>
      </w:pPr>
    </w:p>
    <w:p w14:paraId="7F7CCB8F">
      <w:pPr>
        <w:spacing w:line="360" w:lineRule="auto"/>
        <w:jc w:val="center"/>
        <w:rPr>
          <w:b/>
          <w:sz w:val="36"/>
          <w:szCs w:val="36"/>
        </w:rPr>
      </w:pPr>
    </w:p>
    <w:p w14:paraId="719A2176">
      <w:pPr>
        <w:spacing w:line="360" w:lineRule="auto"/>
        <w:jc w:val="center"/>
        <w:rPr>
          <w:b/>
          <w:sz w:val="36"/>
          <w:szCs w:val="36"/>
        </w:rPr>
      </w:pPr>
    </w:p>
    <w:p w14:paraId="41029717">
      <w:pPr>
        <w:spacing w:line="360" w:lineRule="auto"/>
        <w:jc w:val="center"/>
        <w:rPr>
          <w:b/>
          <w:sz w:val="36"/>
          <w:szCs w:val="36"/>
        </w:rPr>
      </w:pPr>
    </w:p>
    <w:p w14:paraId="0638F78E">
      <w:pPr>
        <w:numPr>
          <w:ilvl w:val="0"/>
          <w:numId w:val="2"/>
        </w:numPr>
        <w:spacing w:line="360" w:lineRule="auto"/>
        <w:jc w:val="center"/>
        <w:rPr>
          <w:b/>
          <w:sz w:val="36"/>
          <w:szCs w:val="36"/>
        </w:rPr>
      </w:pPr>
      <w:r>
        <w:rPr>
          <w:rFonts w:hint="eastAsia"/>
          <w:b/>
          <w:sz w:val="36"/>
          <w:szCs w:val="36"/>
        </w:rPr>
        <w:t>招标公告</w:t>
      </w:r>
    </w:p>
    <w:p w14:paraId="527DC6C5">
      <w:pPr>
        <w:spacing w:line="500" w:lineRule="exact"/>
        <w:ind w:firstLine="482" w:firstLineChars="200"/>
        <w:jc w:val="left"/>
        <w:rPr>
          <w:rFonts w:ascii="宋体" w:hAnsi="宋体"/>
          <w:b/>
          <w:sz w:val="24"/>
        </w:rPr>
      </w:pPr>
      <w:r>
        <w:rPr>
          <w:rFonts w:hint="eastAsia" w:ascii="宋体" w:hAnsi="宋体"/>
          <w:b/>
          <w:sz w:val="24"/>
        </w:rPr>
        <w:t xml:space="preserve">一、项目概况与招标范围 </w:t>
      </w:r>
    </w:p>
    <w:p w14:paraId="3E3F58A5">
      <w:pPr>
        <w:spacing w:line="500" w:lineRule="exact"/>
        <w:ind w:firstLine="480" w:firstLineChars="200"/>
        <w:jc w:val="left"/>
        <w:rPr>
          <w:rFonts w:hAnsi="宋体"/>
          <w:sz w:val="24"/>
          <w:u w:val="single"/>
        </w:rPr>
      </w:pPr>
      <w:r>
        <w:rPr>
          <w:rFonts w:hint="eastAsia" w:ascii="宋体" w:hAnsi="宋体"/>
          <w:bCs/>
          <w:sz w:val="24"/>
        </w:rPr>
        <w:t>1、项目名称：</w:t>
      </w:r>
      <w:r>
        <w:rPr>
          <w:rFonts w:hint="eastAsia" w:ascii="宋体" w:hAnsi="宋体"/>
          <w:bCs/>
          <w:sz w:val="24"/>
          <w:u w:val="single"/>
        </w:rPr>
        <w:t>津市市</w:t>
      </w:r>
      <w:r>
        <w:rPr>
          <w:rFonts w:hint="eastAsia" w:ascii="宋体" w:hAnsi="宋体"/>
          <w:bCs/>
          <w:sz w:val="24"/>
          <w:u w:val="single"/>
          <w:lang w:eastAsia="zh-CN"/>
        </w:rPr>
        <w:t>客货邮融合中心建设工程钢结构</w:t>
      </w:r>
      <w:r>
        <w:rPr>
          <w:rFonts w:hint="eastAsia" w:ascii="宋体" w:hAnsi="宋体"/>
          <w:bCs/>
          <w:sz w:val="24"/>
          <w:u w:val="single"/>
          <w:lang w:val="en-US" w:eastAsia="zh-CN"/>
        </w:rPr>
        <w:t>工程分包</w:t>
      </w:r>
      <w:r>
        <w:rPr>
          <w:rFonts w:hint="eastAsia" w:hAnsi="宋体"/>
          <w:sz w:val="24"/>
          <w:u w:val="single"/>
        </w:rPr>
        <w:t xml:space="preserve"> </w:t>
      </w:r>
    </w:p>
    <w:p w14:paraId="1F388D0E">
      <w:pPr>
        <w:spacing w:line="500" w:lineRule="exact"/>
        <w:ind w:firstLine="480" w:firstLineChars="200"/>
        <w:jc w:val="left"/>
        <w:rPr>
          <w:rFonts w:ascii="宋体" w:hAnsi="宋体"/>
          <w:bCs/>
          <w:sz w:val="24"/>
          <w:u w:val="single"/>
        </w:rPr>
      </w:pPr>
      <w:r>
        <w:rPr>
          <w:rFonts w:hint="eastAsia" w:ascii="宋体" w:hAnsi="宋体"/>
          <w:bCs/>
          <w:sz w:val="24"/>
        </w:rPr>
        <w:t>2、项目地址：</w:t>
      </w:r>
      <w:r>
        <w:rPr>
          <w:rFonts w:hint="eastAsia" w:ascii="宋体" w:hAnsi="宋体"/>
          <w:bCs/>
          <w:sz w:val="24"/>
          <w:u w:val="single"/>
        </w:rPr>
        <w:t>津市市</w:t>
      </w:r>
      <w:r>
        <w:rPr>
          <w:rFonts w:hint="eastAsia" w:ascii="宋体" w:hAnsi="宋体"/>
          <w:bCs/>
          <w:sz w:val="24"/>
          <w:u w:val="single"/>
          <w:lang w:val="en-US" w:eastAsia="zh-CN"/>
        </w:rPr>
        <w:t>汽车站</w:t>
      </w:r>
      <w:r>
        <w:rPr>
          <w:rFonts w:hint="eastAsia" w:ascii="宋体" w:hAnsi="宋体"/>
          <w:bCs/>
          <w:sz w:val="24"/>
          <w:u w:val="single"/>
        </w:rPr>
        <w:t xml:space="preserve"> </w:t>
      </w:r>
    </w:p>
    <w:p w14:paraId="57882721">
      <w:pPr>
        <w:spacing w:line="500" w:lineRule="exact"/>
        <w:ind w:firstLine="240" w:firstLineChars="100"/>
        <w:jc w:val="left"/>
        <w:rPr>
          <w:rFonts w:hint="eastAsia" w:hAnsi="宋体" w:eastAsia="宋体"/>
          <w:sz w:val="24"/>
          <w:lang w:eastAsia="zh-CN"/>
        </w:rPr>
      </w:pPr>
      <w:r>
        <w:rPr>
          <w:rFonts w:hint="eastAsia" w:ascii="宋体" w:hAnsi="宋体"/>
          <w:bCs/>
          <w:sz w:val="24"/>
        </w:rPr>
        <w:t xml:space="preserve">  3、招标范围：</w:t>
      </w:r>
      <w:r>
        <w:rPr>
          <w:rFonts w:hint="eastAsia" w:ascii="宋体" w:hAnsi="宋体"/>
          <w:bCs/>
          <w:sz w:val="24"/>
          <w:u w:val="single"/>
          <w:lang w:val="en-US" w:eastAsia="zh-CN"/>
        </w:rPr>
        <w:t>钢结构工程</w:t>
      </w:r>
      <w:r>
        <w:rPr>
          <w:rFonts w:hint="eastAsia" w:ascii="宋体" w:hAnsi="宋体" w:cs="宋体"/>
          <w:color w:val="000000" w:themeColor="text1"/>
          <w:sz w:val="24"/>
          <w:u w:val="single"/>
          <w:shd w:val="clear" w:color="auto" w:fill="FFFFFF"/>
          <w:lang w:val="en-US" w:eastAsia="zh-CN"/>
          <w14:textFill>
            <w14:solidFill>
              <w14:schemeClr w14:val="tx1"/>
            </w14:solidFill>
          </w14:textFill>
        </w:rPr>
        <w:t>分包</w:t>
      </w:r>
    </w:p>
    <w:p w14:paraId="1D51FD0C">
      <w:pPr>
        <w:spacing w:line="500" w:lineRule="exact"/>
        <w:ind w:firstLine="480" w:firstLineChars="200"/>
        <w:jc w:val="left"/>
        <w:rPr>
          <w:rFonts w:hAnsi="宋体"/>
          <w:sz w:val="24"/>
        </w:rPr>
      </w:pPr>
      <w:r>
        <w:rPr>
          <w:rFonts w:hint="eastAsia" w:hAnsi="宋体"/>
          <w:sz w:val="24"/>
        </w:rPr>
        <w:t>4、工    期：按合同约定。</w:t>
      </w:r>
    </w:p>
    <w:p w14:paraId="6D6589F3">
      <w:pPr>
        <w:numPr>
          <w:ilvl w:val="0"/>
          <w:numId w:val="3"/>
        </w:numPr>
        <w:spacing w:line="500" w:lineRule="exact"/>
        <w:ind w:firstLine="482" w:firstLineChars="200"/>
        <w:jc w:val="left"/>
        <w:rPr>
          <w:rFonts w:ascii="宋体" w:hAnsi="宋体"/>
          <w:bCs/>
          <w:sz w:val="24"/>
        </w:rPr>
      </w:pPr>
      <w:r>
        <w:rPr>
          <w:rFonts w:hint="eastAsia" w:ascii="宋体" w:hAnsi="宋体"/>
          <w:b/>
          <w:sz w:val="24"/>
        </w:rPr>
        <w:t xml:space="preserve">投标人资格要求 </w:t>
      </w:r>
    </w:p>
    <w:p w14:paraId="6B6A3240">
      <w:pPr>
        <w:pStyle w:val="20"/>
        <w:spacing w:beforeAutospacing="0" w:afterAutospacing="0" w:line="525" w:lineRule="atLeast"/>
        <w:ind w:firstLine="480"/>
        <w:jc w:val="both"/>
        <w:rPr>
          <w:rFonts w:ascii="宋体" w:hAnsi="宋体" w:cs="宋体"/>
        </w:rPr>
      </w:pPr>
      <w:r>
        <w:rPr>
          <w:rFonts w:hint="eastAsia" w:ascii="宋体" w:hAnsi="宋体" w:cs="宋体"/>
          <w:color w:val="666666"/>
          <w:shd w:val="clear" w:color="auto" w:fill="FFFFFF"/>
        </w:rPr>
        <w:t>1、投标人必须有相应经营范围的营业执照；</w:t>
      </w:r>
    </w:p>
    <w:p w14:paraId="6416AE92">
      <w:pPr>
        <w:pStyle w:val="20"/>
        <w:spacing w:beforeAutospacing="0" w:afterAutospacing="0" w:line="525" w:lineRule="atLeast"/>
        <w:ind w:left="480"/>
        <w:jc w:val="both"/>
        <w:rPr>
          <w:rFonts w:ascii="宋体" w:hAnsi="宋体" w:cs="宋体"/>
        </w:rPr>
      </w:pPr>
      <w:r>
        <w:rPr>
          <w:rFonts w:hint="eastAsia" w:ascii="宋体" w:hAnsi="宋体" w:cs="宋体"/>
          <w:color w:val="666666"/>
          <w:shd w:val="clear" w:color="auto" w:fill="FFFFFF"/>
        </w:rPr>
        <w:t>2、</w:t>
      </w:r>
      <w:r>
        <w:rPr>
          <w:rFonts w:hint="eastAsia" w:ascii="宋体" w:hAnsi="宋体" w:cs="宋体"/>
          <w:color w:val="FF0000"/>
          <w:shd w:val="clear" w:color="auto" w:fill="FFFFFF"/>
        </w:rPr>
        <w:t>投标人具备</w:t>
      </w:r>
      <w:r>
        <w:rPr>
          <w:rFonts w:hint="eastAsia" w:ascii="宋体" w:hAnsi="宋体" w:cs="宋体"/>
          <w:color w:val="FF0000"/>
          <w:shd w:val="clear" w:color="auto" w:fill="FFFFFF"/>
          <w:lang w:val="en-US" w:eastAsia="zh-CN"/>
        </w:rPr>
        <w:t>钢结构工程专业承包三级及以上</w:t>
      </w:r>
      <w:r>
        <w:rPr>
          <w:rFonts w:hint="eastAsia" w:ascii="宋体" w:hAnsi="宋体" w:cs="宋体"/>
          <w:color w:val="FF0000"/>
          <w:shd w:val="clear" w:color="auto" w:fill="FFFFFF"/>
        </w:rPr>
        <w:t>资质；</w:t>
      </w:r>
    </w:p>
    <w:p w14:paraId="5533F17A">
      <w:pPr>
        <w:pStyle w:val="20"/>
        <w:spacing w:beforeAutospacing="0" w:afterAutospacing="0" w:line="525" w:lineRule="atLeast"/>
        <w:ind w:left="480"/>
        <w:jc w:val="both"/>
        <w:rPr>
          <w:rFonts w:ascii="宋体" w:hAnsi="宋体" w:cs="宋体"/>
        </w:rPr>
      </w:pPr>
      <w:r>
        <w:rPr>
          <w:rFonts w:hint="eastAsia" w:ascii="宋体" w:hAnsi="宋体" w:cs="宋体"/>
          <w:color w:val="666666"/>
          <w:shd w:val="clear" w:color="auto" w:fill="FFFFFF"/>
        </w:rPr>
        <w:t>3、投标人具备有效的安全生产许可证书；</w:t>
      </w:r>
    </w:p>
    <w:p w14:paraId="238519A9">
      <w:pPr>
        <w:pStyle w:val="20"/>
        <w:spacing w:beforeAutospacing="0" w:afterAutospacing="0" w:line="525" w:lineRule="atLeast"/>
        <w:ind w:firstLine="480"/>
        <w:jc w:val="both"/>
        <w:rPr>
          <w:rFonts w:ascii="宋体" w:hAnsi="宋体" w:cs="宋体"/>
        </w:rPr>
      </w:pPr>
      <w:r>
        <w:rPr>
          <w:rFonts w:hint="eastAsia" w:ascii="宋体" w:hAnsi="宋体" w:cs="宋体"/>
          <w:color w:val="666666"/>
          <w:shd w:val="clear" w:color="auto" w:fill="FFFFFF"/>
        </w:rPr>
        <w:t>4、投标人在人员、设备、资金等方面具备相应的施工能力；</w:t>
      </w:r>
    </w:p>
    <w:p w14:paraId="4436399E">
      <w:pPr>
        <w:pStyle w:val="20"/>
        <w:spacing w:beforeAutospacing="0" w:afterAutospacing="0" w:line="525" w:lineRule="atLeast"/>
        <w:ind w:firstLine="480"/>
        <w:jc w:val="both"/>
        <w:rPr>
          <w:rFonts w:ascii="宋体" w:hAnsi="宋体" w:cs="宋体"/>
        </w:rPr>
      </w:pPr>
      <w:r>
        <w:rPr>
          <w:rFonts w:hint="eastAsia" w:ascii="宋体" w:hAnsi="宋体" w:cs="宋体"/>
          <w:color w:val="666666"/>
          <w:shd w:val="clear" w:color="auto" w:fill="FFFFFF"/>
          <w:lang w:val="en-US" w:eastAsia="zh-CN"/>
        </w:rPr>
        <w:t>5</w:t>
      </w:r>
      <w:r>
        <w:rPr>
          <w:rFonts w:hint="eastAsia" w:ascii="宋体" w:hAnsi="宋体" w:cs="宋体"/>
          <w:color w:val="666666"/>
          <w:shd w:val="clear" w:color="auto" w:fill="FFFFFF"/>
        </w:rPr>
        <w:t>、投标人参加本项目竞标活动前三年内在经营活动中没有重大违法记录的书面声明；</w:t>
      </w:r>
    </w:p>
    <w:p w14:paraId="6F4D3857">
      <w:pPr>
        <w:pStyle w:val="20"/>
        <w:spacing w:beforeAutospacing="0" w:afterAutospacing="0" w:line="495" w:lineRule="atLeast"/>
        <w:ind w:firstLine="480"/>
        <w:jc w:val="both"/>
        <w:rPr>
          <w:rFonts w:ascii="宋体" w:hAnsi="宋体" w:cs="宋体"/>
        </w:rPr>
      </w:pPr>
      <w:r>
        <w:rPr>
          <w:rFonts w:hint="eastAsia" w:ascii="宋体" w:hAnsi="宋体" w:cs="宋体"/>
          <w:color w:val="666666"/>
          <w:shd w:val="clear" w:color="auto" w:fill="FFFFFF"/>
          <w:lang w:val="en-US" w:eastAsia="zh-CN"/>
        </w:rPr>
        <w:t>6</w:t>
      </w:r>
      <w:r>
        <w:rPr>
          <w:rFonts w:hint="eastAsia" w:ascii="宋体" w:hAnsi="宋体" w:cs="宋体"/>
          <w:color w:val="666666"/>
          <w:shd w:val="clear" w:color="auto" w:fill="FFFFFF"/>
        </w:rPr>
        <w:t>、供应商具有良好的商业信誉，有充分的供应保障能力，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内）；</w:t>
      </w:r>
    </w:p>
    <w:p w14:paraId="00774890">
      <w:pPr>
        <w:pStyle w:val="20"/>
        <w:spacing w:beforeAutospacing="0" w:afterAutospacing="0" w:line="495" w:lineRule="atLeast"/>
        <w:ind w:firstLine="480"/>
        <w:jc w:val="both"/>
        <w:rPr>
          <w:rFonts w:ascii="宋体" w:hAnsi="宋体" w:cs="宋体"/>
        </w:rPr>
      </w:pPr>
      <w:r>
        <w:rPr>
          <w:rFonts w:hint="eastAsia" w:ascii="宋体" w:hAnsi="宋体" w:cs="宋体"/>
          <w:color w:val="666666"/>
          <w:shd w:val="clear" w:color="auto" w:fill="FFFFFF"/>
          <w:lang w:val="en-US" w:eastAsia="zh-CN"/>
        </w:rPr>
        <w:t>7</w:t>
      </w:r>
      <w:r>
        <w:rPr>
          <w:rFonts w:hint="eastAsia" w:ascii="宋体" w:hAnsi="宋体" w:cs="宋体"/>
          <w:color w:val="666666"/>
          <w:shd w:val="clear" w:color="auto" w:fill="FFFFFF"/>
        </w:rPr>
        <w:t>、有依法缴纳税收和社会保障资金的良好记录( 据财政部文件“关于促进政府采购公平竞争优化营商环境的通知”（财库〔2019〕38号）有关精神,供应商既可提供缴纳证明也可用承诺书替代)；</w:t>
      </w:r>
    </w:p>
    <w:p w14:paraId="7B275F9A">
      <w:pPr>
        <w:pStyle w:val="20"/>
        <w:spacing w:beforeAutospacing="0" w:afterAutospacing="0" w:line="495" w:lineRule="atLeast"/>
        <w:ind w:firstLine="480"/>
        <w:jc w:val="both"/>
        <w:rPr>
          <w:rFonts w:ascii="宋体" w:hAnsi="宋体" w:cs="宋体"/>
        </w:rPr>
      </w:pPr>
      <w:r>
        <w:rPr>
          <w:rFonts w:hint="eastAsia" w:ascii="宋体" w:hAnsi="宋体" w:cs="宋体"/>
          <w:color w:val="666666"/>
          <w:shd w:val="clear" w:color="auto" w:fill="FFFFFF"/>
          <w:lang w:val="en-US" w:eastAsia="zh-CN"/>
        </w:rPr>
        <w:t>8</w:t>
      </w:r>
      <w:r>
        <w:rPr>
          <w:rFonts w:hint="eastAsia" w:ascii="宋体" w:hAnsi="宋体" w:cs="宋体"/>
          <w:color w:val="666666"/>
          <w:shd w:val="clear" w:color="auto" w:fill="FFFFFF"/>
        </w:rPr>
        <w:t>、本次招标不接受联合体投标。</w:t>
      </w:r>
    </w:p>
    <w:p w14:paraId="308B85FE">
      <w:pPr>
        <w:spacing w:line="500" w:lineRule="exact"/>
        <w:ind w:firstLine="480" w:firstLineChars="200"/>
        <w:jc w:val="left"/>
        <w:rPr>
          <w:rFonts w:ascii="宋体" w:hAnsi="宋体"/>
          <w:bCs/>
          <w:sz w:val="24"/>
        </w:rPr>
      </w:pPr>
    </w:p>
    <w:p w14:paraId="73A027A1">
      <w:pPr>
        <w:pStyle w:val="29"/>
        <w:tabs>
          <w:tab w:val="left" w:pos="360"/>
        </w:tabs>
        <w:spacing w:line="500" w:lineRule="exact"/>
        <w:ind w:firstLine="480"/>
        <w:jc w:val="left"/>
        <w:rPr>
          <w:rFonts w:ascii="宋体" w:hAnsi="宋体"/>
          <w:bCs/>
          <w:sz w:val="24"/>
        </w:rPr>
      </w:pPr>
      <w:r>
        <w:rPr>
          <w:rFonts w:hint="eastAsia" w:ascii="宋体" w:hAnsi="宋体"/>
          <w:bCs/>
          <w:sz w:val="24"/>
        </w:rPr>
        <w:t>三、</w:t>
      </w:r>
      <w:r>
        <w:rPr>
          <w:rStyle w:val="25"/>
          <w:rFonts w:hint="eastAsia"/>
          <w:sz w:val="24"/>
          <w:shd w:val="clear" w:color="auto" w:fill="FFFFFF"/>
        </w:rPr>
        <w:t>招标文件的获取：</w:t>
      </w:r>
      <w:r>
        <w:rPr>
          <w:rFonts w:hint="eastAsia" w:ascii="宋体" w:hAnsi="宋体"/>
          <w:bCs/>
          <w:sz w:val="24"/>
        </w:rPr>
        <w:t>凡有意参加投标者，请携带以下资料原件（并备加盖单位行政公章的复印件一套）：①法人委托书②被委托人身份证③营业执照、</w:t>
      </w:r>
      <w:r>
        <w:rPr>
          <w:rFonts w:hint="eastAsia" w:ascii="宋体" w:hAnsi="宋体"/>
          <w:bCs/>
          <w:sz w:val="24"/>
          <w:lang w:val="en-US" w:eastAsia="zh-CN"/>
        </w:rPr>
        <w:t>资质证书</w:t>
      </w:r>
      <w:r>
        <w:rPr>
          <w:rFonts w:hint="eastAsia" w:ascii="宋体" w:hAnsi="宋体"/>
          <w:bCs/>
          <w:sz w:val="24"/>
        </w:rPr>
        <w:t>、</w:t>
      </w:r>
      <w:r>
        <w:rPr>
          <w:rFonts w:hint="eastAsia" w:ascii="宋体" w:hAnsi="宋体"/>
          <w:bCs/>
          <w:sz w:val="24"/>
          <w:lang w:val="en-US" w:eastAsia="zh-CN"/>
        </w:rPr>
        <w:t>安全生产许可证</w:t>
      </w:r>
      <w:r>
        <w:rPr>
          <w:rFonts w:hint="eastAsia" w:ascii="宋体" w:hAnsi="宋体"/>
          <w:bCs/>
          <w:sz w:val="24"/>
        </w:rPr>
        <w:t>，于</w:t>
      </w:r>
      <w:r>
        <w:rPr>
          <w:rFonts w:hint="eastAsia" w:ascii="宋体" w:hAnsi="宋体"/>
          <w:bCs/>
          <w:color w:val="FF0000"/>
          <w:sz w:val="24"/>
          <w:u w:val="single"/>
        </w:rPr>
        <w:t>202</w:t>
      </w:r>
      <w:r>
        <w:rPr>
          <w:rFonts w:hint="eastAsia" w:ascii="宋体" w:hAnsi="宋体"/>
          <w:bCs/>
          <w:color w:val="FF0000"/>
          <w:sz w:val="24"/>
          <w:u w:val="single"/>
          <w:lang w:val="en-US" w:eastAsia="zh-CN"/>
        </w:rPr>
        <w:t>5</w:t>
      </w:r>
      <w:r>
        <w:rPr>
          <w:rFonts w:hint="eastAsia" w:ascii="宋体" w:hAnsi="宋体"/>
          <w:bCs/>
          <w:color w:val="FF0000"/>
          <w:sz w:val="24"/>
          <w:u w:val="single"/>
        </w:rPr>
        <w:t>年</w:t>
      </w:r>
      <w:r>
        <w:rPr>
          <w:rFonts w:hint="eastAsia" w:ascii="宋体" w:hAnsi="宋体"/>
          <w:bCs/>
          <w:color w:val="FF0000"/>
          <w:sz w:val="24"/>
          <w:u w:val="single"/>
          <w:lang w:val="en-US" w:eastAsia="zh-CN"/>
        </w:rPr>
        <w:t>10</w:t>
      </w:r>
      <w:r>
        <w:rPr>
          <w:rFonts w:hint="eastAsia" w:ascii="宋体" w:hAnsi="宋体"/>
          <w:bCs/>
          <w:color w:val="FF0000"/>
          <w:sz w:val="24"/>
          <w:u w:val="single"/>
        </w:rPr>
        <w:t>月</w:t>
      </w:r>
      <w:r>
        <w:rPr>
          <w:rFonts w:hint="eastAsia" w:ascii="宋体" w:hAnsi="宋体"/>
          <w:bCs/>
          <w:color w:val="FF0000"/>
          <w:sz w:val="24"/>
          <w:u w:val="single"/>
          <w:lang w:val="en-US" w:eastAsia="zh-CN"/>
        </w:rPr>
        <w:t xml:space="preserve"> 31 </w:t>
      </w:r>
      <w:r>
        <w:rPr>
          <w:rFonts w:hint="eastAsia" w:ascii="宋体" w:hAnsi="宋体"/>
          <w:bCs/>
          <w:color w:val="FF0000"/>
          <w:sz w:val="24"/>
          <w:u w:val="single"/>
        </w:rPr>
        <w:t>日至202</w:t>
      </w:r>
      <w:r>
        <w:rPr>
          <w:rFonts w:hint="eastAsia" w:ascii="宋体" w:hAnsi="宋体"/>
          <w:bCs/>
          <w:color w:val="FF0000"/>
          <w:sz w:val="24"/>
          <w:u w:val="single"/>
          <w:lang w:val="en-US" w:eastAsia="zh-CN"/>
        </w:rPr>
        <w:t>5</w:t>
      </w:r>
      <w:r>
        <w:rPr>
          <w:rFonts w:hint="eastAsia" w:ascii="宋体" w:hAnsi="宋体"/>
          <w:bCs/>
          <w:color w:val="FF0000"/>
          <w:sz w:val="24"/>
          <w:u w:val="single"/>
        </w:rPr>
        <w:t>年</w:t>
      </w:r>
      <w:r>
        <w:rPr>
          <w:rFonts w:hint="eastAsia" w:ascii="宋体" w:hAnsi="宋体"/>
          <w:bCs/>
          <w:color w:val="FF0000"/>
          <w:sz w:val="24"/>
          <w:u w:val="single"/>
          <w:lang w:val="en-US" w:eastAsia="zh-CN"/>
        </w:rPr>
        <w:t>11</w:t>
      </w:r>
      <w:r>
        <w:rPr>
          <w:rFonts w:hint="eastAsia" w:ascii="宋体" w:hAnsi="宋体"/>
          <w:bCs/>
          <w:color w:val="FF0000"/>
          <w:sz w:val="24"/>
          <w:u w:val="single"/>
        </w:rPr>
        <w:t>月</w:t>
      </w:r>
      <w:r>
        <w:rPr>
          <w:rFonts w:hint="eastAsia" w:ascii="宋体" w:hAnsi="宋体"/>
          <w:bCs/>
          <w:color w:val="FF0000"/>
          <w:sz w:val="24"/>
          <w:u w:val="single"/>
          <w:lang w:val="en-US" w:eastAsia="zh-CN"/>
        </w:rPr>
        <w:t>4</w:t>
      </w:r>
      <w:r>
        <w:rPr>
          <w:rFonts w:hint="eastAsia" w:ascii="宋体" w:hAnsi="宋体"/>
          <w:bCs/>
          <w:color w:val="FF0000"/>
          <w:sz w:val="24"/>
          <w:u w:val="single"/>
        </w:rPr>
        <w:t>日</w:t>
      </w:r>
      <w:r>
        <w:rPr>
          <w:rFonts w:hint="eastAsia" w:ascii="宋体" w:hAnsi="宋体"/>
          <w:bCs/>
          <w:color w:val="000000" w:themeColor="text1"/>
          <w:sz w:val="24"/>
          <w14:textFill>
            <w14:solidFill>
              <w14:schemeClr w14:val="tx1"/>
            </w14:solidFill>
          </w14:textFill>
        </w:rPr>
        <w:t>（节假日除外），每天上午9:00-1</w:t>
      </w:r>
      <w:r>
        <w:rPr>
          <w:rFonts w:hint="eastAsia" w:ascii="宋体" w:hAnsi="宋体"/>
          <w:bCs/>
          <w:color w:val="000000" w:themeColor="text1"/>
          <w:sz w:val="24"/>
          <w:lang w:val="en-US" w:eastAsia="zh-CN"/>
          <w14:textFill>
            <w14:solidFill>
              <w14:schemeClr w14:val="tx1"/>
            </w14:solidFill>
          </w14:textFill>
        </w:rPr>
        <w:t>2</w:t>
      </w: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0</w:t>
      </w:r>
      <w:r>
        <w:rPr>
          <w:rFonts w:hint="eastAsia" w:ascii="宋体" w:hAnsi="宋体"/>
          <w:bCs/>
          <w:color w:val="000000" w:themeColor="text1"/>
          <w:sz w:val="24"/>
          <w14:textFill>
            <w14:solidFill>
              <w14:schemeClr w14:val="tx1"/>
            </w14:solidFill>
          </w14:textFill>
        </w:rPr>
        <w:t>0， 15:00-1</w:t>
      </w:r>
      <w:r>
        <w:rPr>
          <w:rFonts w:hint="eastAsia" w:ascii="宋体" w:hAnsi="宋体"/>
          <w:bCs/>
          <w:sz w:val="24"/>
        </w:rPr>
        <w:t>7:</w:t>
      </w:r>
      <w:r>
        <w:rPr>
          <w:rFonts w:hint="eastAsia" w:ascii="宋体" w:hAnsi="宋体"/>
          <w:bCs/>
          <w:sz w:val="24"/>
          <w:lang w:val="en-US" w:eastAsia="zh-CN"/>
        </w:rPr>
        <w:t>3</w:t>
      </w:r>
      <w:r>
        <w:rPr>
          <w:rFonts w:hint="eastAsia" w:ascii="宋体" w:hAnsi="宋体"/>
          <w:bCs/>
          <w:sz w:val="24"/>
        </w:rPr>
        <w:t>0，到湖南金兴建筑工程有限公司报名及领取招标文件，否则不予受理。</w:t>
      </w:r>
    </w:p>
    <w:p w14:paraId="621D3AD4">
      <w:pPr>
        <w:spacing w:line="500" w:lineRule="exact"/>
        <w:ind w:firstLine="482" w:firstLineChars="200"/>
        <w:jc w:val="left"/>
        <w:rPr>
          <w:b/>
          <w:bCs/>
          <w:sz w:val="24"/>
        </w:rPr>
      </w:pPr>
      <w:r>
        <w:rPr>
          <w:rFonts w:hint="eastAsia"/>
          <w:b/>
          <w:bCs/>
          <w:sz w:val="24"/>
        </w:rPr>
        <w:t>四、投标文件的递交及开标：</w:t>
      </w:r>
    </w:p>
    <w:p w14:paraId="1666D439">
      <w:pPr>
        <w:rPr>
          <w:rFonts w:ascii="宋体" w:hAnsi="宋体" w:cs="宋体"/>
          <w:color w:val="000000" w:themeColor="text1"/>
          <w:sz w:val="24"/>
          <w14:textFill>
            <w14:solidFill>
              <w14:schemeClr w14:val="tx1"/>
            </w14:solidFill>
          </w14:textFill>
        </w:rPr>
      </w:pPr>
      <w:r>
        <w:rPr>
          <w:rFonts w:hint="eastAsia" w:ascii="宋体" w:hAnsi="宋体" w:cs="宋体"/>
          <w:sz w:val="24"/>
        </w:rPr>
        <w:t>1、开标时间和递交投标文件截止时间：</w:t>
      </w:r>
      <w:r>
        <w:rPr>
          <w:rFonts w:hint="eastAsia" w:ascii="宋体" w:hAnsi="宋体" w:cs="宋体"/>
          <w:color w:val="FF0000"/>
          <w:sz w:val="24"/>
        </w:rPr>
        <w:t>202</w:t>
      </w:r>
      <w:r>
        <w:rPr>
          <w:rFonts w:hint="eastAsia" w:ascii="宋体" w:hAnsi="宋体" w:cs="宋体"/>
          <w:color w:val="FF0000"/>
          <w:sz w:val="24"/>
          <w:lang w:val="en-US" w:eastAsia="zh-CN"/>
        </w:rPr>
        <w:t>5</w:t>
      </w:r>
      <w:r>
        <w:rPr>
          <w:rFonts w:hint="eastAsia" w:ascii="宋体" w:hAnsi="宋体" w:cs="宋体"/>
          <w:color w:val="FF0000"/>
          <w:sz w:val="24"/>
        </w:rPr>
        <w:t>年</w:t>
      </w:r>
      <w:r>
        <w:rPr>
          <w:rFonts w:hint="eastAsia" w:ascii="宋体" w:hAnsi="宋体" w:cs="宋体"/>
          <w:color w:val="FF0000"/>
          <w:sz w:val="24"/>
          <w:lang w:val="en-US" w:eastAsia="zh-CN"/>
        </w:rPr>
        <w:t xml:space="preserve"> 11 </w:t>
      </w:r>
      <w:r>
        <w:rPr>
          <w:rFonts w:hint="eastAsia" w:ascii="宋体" w:hAnsi="宋体" w:cs="宋体"/>
          <w:color w:val="FF0000"/>
          <w:sz w:val="24"/>
        </w:rPr>
        <w:t>月</w:t>
      </w:r>
      <w:r>
        <w:rPr>
          <w:rFonts w:hint="eastAsia" w:ascii="宋体" w:hAnsi="宋体" w:cs="宋体"/>
          <w:color w:val="FF0000"/>
          <w:sz w:val="24"/>
          <w:lang w:val="en-US" w:eastAsia="zh-CN"/>
        </w:rPr>
        <w:t xml:space="preserve"> 5 </w:t>
      </w:r>
      <w:r>
        <w:rPr>
          <w:rFonts w:hint="eastAsia" w:ascii="宋体" w:hAnsi="宋体" w:cs="宋体"/>
          <w:color w:val="FF0000"/>
          <w:sz w:val="24"/>
        </w:rPr>
        <w:t>日</w:t>
      </w:r>
      <w:r>
        <w:rPr>
          <w:rFonts w:hint="eastAsia" w:ascii="宋体" w:hAnsi="宋体" w:cs="宋体"/>
          <w:color w:val="FF0000"/>
          <w:sz w:val="24"/>
          <w:lang w:val="en-US" w:eastAsia="zh-CN"/>
        </w:rPr>
        <w:t>下</w:t>
      </w:r>
      <w:r>
        <w:rPr>
          <w:rFonts w:hint="eastAsia" w:ascii="宋体" w:hAnsi="宋体" w:cs="宋体"/>
          <w:color w:val="FF0000"/>
          <w:sz w:val="24"/>
        </w:rPr>
        <w:t>午</w:t>
      </w:r>
      <w:r>
        <w:rPr>
          <w:rFonts w:hint="eastAsia" w:ascii="宋体" w:hAnsi="宋体" w:cs="宋体"/>
          <w:color w:val="FF0000"/>
          <w:sz w:val="24"/>
          <w:lang w:val="en-US" w:eastAsia="zh-CN"/>
        </w:rPr>
        <w:t>15</w:t>
      </w:r>
      <w:r>
        <w:rPr>
          <w:rFonts w:hint="eastAsia" w:ascii="宋体" w:hAnsi="宋体" w:cs="宋体"/>
          <w:color w:val="FF0000"/>
          <w:sz w:val="24"/>
        </w:rPr>
        <w:t>：</w:t>
      </w:r>
      <w:r>
        <w:rPr>
          <w:rFonts w:hint="eastAsia" w:ascii="宋体" w:hAnsi="宋体" w:cs="宋体"/>
          <w:color w:val="FF0000"/>
          <w:sz w:val="24"/>
          <w:lang w:val="en-US" w:eastAsia="zh-CN"/>
        </w:rPr>
        <w:t>3</w:t>
      </w:r>
      <w:r>
        <w:rPr>
          <w:rFonts w:hint="eastAsia" w:ascii="宋体" w:hAnsi="宋体" w:cs="宋体"/>
          <w:color w:val="FF0000"/>
          <w:sz w:val="24"/>
        </w:rPr>
        <w:t>0</w:t>
      </w:r>
      <w:r>
        <w:rPr>
          <w:rFonts w:hint="eastAsia" w:ascii="宋体" w:hAnsi="宋体" w:cs="宋体"/>
          <w:color w:val="000000" w:themeColor="text1"/>
          <w:sz w:val="24"/>
          <w14:textFill>
            <w14:solidFill>
              <w14:schemeClr w14:val="tx1"/>
            </w14:solidFill>
          </w14:textFill>
        </w:rPr>
        <w:t>（北京时间）</w:t>
      </w:r>
    </w:p>
    <w:p w14:paraId="01E85631">
      <w:pPr>
        <w:rPr>
          <w:rFonts w:ascii="宋体" w:hAnsi="宋体" w:cs="宋体"/>
          <w:sz w:val="24"/>
        </w:rPr>
      </w:pPr>
      <w:r>
        <w:rPr>
          <w:rFonts w:hint="eastAsia" w:ascii="宋体" w:hAnsi="宋体" w:cs="宋体"/>
          <w:sz w:val="24"/>
        </w:rPr>
        <w:t>2、开标地点：湖南金兴建筑工程有限公司</w:t>
      </w:r>
      <w:r>
        <w:rPr>
          <w:rFonts w:hint="eastAsia" w:ascii="宋体" w:hAnsi="宋体" w:cs="宋体"/>
          <w:sz w:val="24"/>
          <w:lang w:val="en-US" w:eastAsia="zh-CN"/>
        </w:rPr>
        <w:t>六楼会议室</w:t>
      </w:r>
      <w:r>
        <w:rPr>
          <w:rFonts w:hint="eastAsia" w:ascii="宋体" w:hAnsi="宋体" w:cs="宋体"/>
          <w:sz w:val="24"/>
        </w:rPr>
        <w:t>。</w:t>
      </w:r>
    </w:p>
    <w:p w14:paraId="493F5437">
      <w:pPr>
        <w:rPr>
          <w:rFonts w:ascii="宋体" w:hAnsi="宋体" w:cs="宋体"/>
          <w:sz w:val="24"/>
        </w:rPr>
      </w:pPr>
      <w:r>
        <w:rPr>
          <w:rFonts w:hint="eastAsia" w:ascii="宋体" w:hAnsi="宋体" w:cs="宋体"/>
          <w:sz w:val="24"/>
        </w:rPr>
        <w:t>3、逾期送达的或者未送达指定地点的投标文件，招标人不予受理。</w:t>
      </w:r>
    </w:p>
    <w:p w14:paraId="1D8EA797">
      <w:pPr>
        <w:rPr>
          <w:rFonts w:ascii="宋体" w:hAnsi="宋体" w:cs="宋体"/>
          <w:sz w:val="24"/>
        </w:rPr>
      </w:pPr>
    </w:p>
    <w:p w14:paraId="04BFFBAA">
      <w:pPr>
        <w:numPr>
          <w:ilvl w:val="0"/>
          <w:numId w:val="4"/>
        </w:numPr>
        <w:rPr>
          <w:rFonts w:ascii="宋体" w:hAnsi="宋体" w:cs="宋体"/>
          <w:b/>
          <w:bCs/>
          <w:sz w:val="24"/>
        </w:rPr>
      </w:pPr>
      <w:r>
        <w:rPr>
          <w:rFonts w:hint="eastAsia" w:ascii="宋体" w:hAnsi="宋体" w:cs="宋体"/>
          <w:b/>
          <w:bCs/>
          <w:sz w:val="24"/>
        </w:rPr>
        <w:t>资格审查方式：资格后审。</w:t>
      </w:r>
    </w:p>
    <w:p w14:paraId="542657E3">
      <w:pPr>
        <w:rPr>
          <w:rFonts w:ascii="宋体" w:hAnsi="宋体" w:cs="宋体"/>
          <w:b/>
          <w:bCs/>
          <w:sz w:val="24"/>
        </w:rPr>
      </w:pPr>
    </w:p>
    <w:p w14:paraId="5E0682F8">
      <w:pPr>
        <w:numPr>
          <w:ilvl w:val="0"/>
          <w:numId w:val="4"/>
        </w:numPr>
        <w:rPr>
          <w:rFonts w:ascii="宋体" w:hAnsi="宋体" w:cs="宋体"/>
          <w:b/>
          <w:bCs/>
          <w:sz w:val="24"/>
        </w:rPr>
      </w:pPr>
      <w:r>
        <w:rPr>
          <w:rFonts w:hint="eastAsia" w:ascii="宋体" w:hAnsi="宋体" w:cs="宋体"/>
          <w:b/>
          <w:bCs/>
          <w:sz w:val="24"/>
        </w:rPr>
        <w:t>评标办法：低价法。</w:t>
      </w:r>
    </w:p>
    <w:p w14:paraId="3ADB4653">
      <w:pPr>
        <w:rPr>
          <w:rFonts w:ascii="宋体" w:hAnsi="宋体" w:cs="宋体"/>
          <w:b/>
          <w:bCs/>
          <w:sz w:val="24"/>
        </w:rPr>
      </w:pPr>
    </w:p>
    <w:p w14:paraId="0925BD04">
      <w:pPr>
        <w:rPr>
          <w:rFonts w:ascii="宋体" w:hAnsi="宋体" w:cs="宋体"/>
          <w:b/>
          <w:bCs/>
          <w:sz w:val="24"/>
        </w:rPr>
      </w:pPr>
      <w:r>
        <w:rPr>
          <w:rFonts w:hint="eastAsia" w:ascii="宋体" w:hAnsi="宋体" w:cs="宋体"/>
          <w:b/>
          <w:bCs/>
          <w:sz w:val="24"/>
        </w:rPr>
        <w:t>七、 招标人：湖南金兴建筑工程有限公司</w:t>
      </w:r>
    </w:p>
    <w:p w14:paraId="14839C72">
      <w:pPr>
        <w:rPr>
          <w:rFonts w:hint="default" w:ascii="宋体" w:hAnsi="宋体" w:cs="宋体"/>
          <w:b/>
          <w:bCs/>
          <w:sz w:val="24"/>
          <w:lang w:val="en-US" w:eastAsia="zh-CN"/>
        </w:rPr>
      </w:pPr>
      <w:r>
        <w:rPr>
          <w:rFonts w:hint="eastAsia" w:ascii="宋体" w:hAnsi="宋体" w:cs="宋体"/>
          <w:b/>
          <w:bCs/>
          <w:sz w:val="24"/>
        </w:rPr>
        <w:t>联系人：</w:t>
      </w:r>
      <w:r>
        <w:rPr>
          <w:rFonts w:hint="eastAsia" w:ascii="宋体" w:hAnsi="宋体" w:cs="宋体"/>
          <w:b/>
          <w:bCs/>
          <w:sz w:val="24"/>
          <w:lang w:eastAsia="zh-CN"/>
        </w:rPr>
        <w:t>李承义</w:t>
      </w:r>
      <w:r>
        <w:rPr>
          <w:rFonts w:hint="eastAsia" w:ascii="宋体" w:hAnsi="宋体" w:cs="宋体"/>
          <w:b/>
          <w:bCs/>
          <w:sz w:val="24"/>
        </w:rPr>
        <w:t xml:space="preserve"> </w:t>
      </w:r>
      <w:r>
        <w:rPr>
          <w:rFonts w:hint="eastAsia" w:ascii="宋体" w:hAnsi="宋体" w:cs="宋体"/>
          <w:b/>
          <w:bCs/>
          <w:sz w:val="24"/>
          <w:lang w:val="en-US" w:eastAsia="zh-CN"/>
        </w:rPr>
        <w:t>13975629666</w:t>
      </w:r>
    </w:p>
    <w:p w14:paraId="76383FFA">
      <w:pPr>
        <w:rPr>
          <w:rFonts w:ascii="宋体" w:hAnsi="宋体" w:cs="宋体"/>
          <w:b/>
          <w:bCs/>
          <w:sz w:val="24"/>
        </w:rPr>
      </w:pPr>
      <w:r>
        <w:rPr>
          <w:rFonts w:hint="eastAsia" w:ascii="宋体" w:hAnsi="宋体" w:cs="宋体"/>
          <w:b/>
          <w:bCs/>
          <w:sz w:val="24"/>
        </w:rPr>
        <w:t>地  址：湖南省津市市三洲驿办事处柏枝林社区九澧大道（宝悦乐城内）3栋601号</w:t>
      </w:r>
    </w:p>
    <w:p w14:paraId="66FB4125">
      <w:pPr>
        <w:rPr>
          <w:rFonts w:ascii="宋体" w:hAnsi="宋体" w:cs="宋体"/>
          <w:b/>
          <w:bCs/>
          <w:sz w:val="24"/>
        </w:rPr>
      </w:pPr>
      <w:r>
        <w:rPr>
          <w:rFonts w:hint="eastAsia" w:ascii="宋体" w:hAnsi="宋体" w:cs="宋体"/>
          <w:b/>
          <w:bCs/>
          <w:sz w:val="24"/>
        </w:rPr>
        <w:t>电  话：0736-4205398</w:t>
      </w:r>
    </w:p>
    <w:p w14:paraId="4FFF14DD">
      <w:pPr>
        <w:rPr>
          <w:rFonts w:ascii="宋体" w:hAnsi="宋体"/>
          <w:b/>
          <w:bCs/>
          <w:sz w:val="30"/>
          <w:szCs w:val="30"/>
        </w:rPr>
      </w:pPr>
      <w:r>
        <w:rPr>
          <w:rFonts w:hint="eastAsia" w:ascii="宋体" w:hAnsi="宋体" w:cs="宋体"/>
          <w:b/>
          <w:bCs/>
          <w:sz w:val="24"/>
        </w:rPr>
        <w:t xml:space="preserve">电子邮箱：213523054@qq.com </w:t>
      </w:r>
      <w:r>
        <w:rPr>
          <w:rFonts w:hint="eastAsia" w:ascii="宋体" w:hAnsi="宋体"/>
          <w:b/>
          <w:bCs/>
          <w:sz w:val="30"/>
          <w:szCs w:val="30"/>
        </w:rPr>
        <w:t> </w:t>
      </w:r>
    </w:p>
    <w:p w14:paraId="07D035C2">
      <w:pPr>
        <w:spacing w:line="360" w:lineRule="auto"/>
        <w:rPr>
          <w:sz w:val="24"/>
        </w:rPr>
      </w:pPr>
    </w:p>
    <w:p w14:paraId="59AB144A">
      <w:pPr>
        <w:spacing w:line="360" w:lineRule="auto"/>
        <w:rPr>
          <w:b/>
          <w:sz w:val="36"/>
          <w:szCs w:val="36"/>
        </w:rPr>
      </w:pPr>
    </w:p>
    <w:p w14:paraId="7CB55AA6">
      <w:pPr>
        <w:spacing w:line="360" w:lineRule="auto"/>
        <w:jc w:val="center"/>
        <w:rPr>
          <w:b/>
          <w:sz w:val="36"/>
          <w:szCs w:val="36"/>
        </w:rPr>
      </w:pPr>
    </w:p>
    <w:p w14:paraId="0A1DE0CE">
      <w:pPr>
        <w:spacing w:line="360" w:lineRule="auto"/>
        <w:jc w:val="center"/>
        <w:rPr>
          <w:b/>
          <w:sz w:val="36"/>
          <w:szCs w:val="36"/>
        </w:rPr>
      </w:pPr>
    </w:p>
    <w:p w14:paraId="1359429F">
      <w:pPr>
        <w:spacing w:line="360" w:lineRule="auto"/>
        <w:jc w:val="center"/>
        <w:rPr>
          <w:b/>
          <w:sz w:val="36"/>
          <w:szCs w:val="36"/>
        </w:rPr>
      </w:pPr>
    </w:p>
    <w:p w14:paraId="3BC309D6">
      <w:pPr>
        <w:spacing w:line="360" w:lineRule="auto"/>
        <w:jc w:val="center"/>
        <w:rPr>
          <w:b/>
          <w:sz w:val="36"/>
          <w:szCs w:val="36"/>
        </w:rPr>
      </w:pPr>
    </w:p>
    <w:p w14:paraId="45BEBA12">
      <w:pPr>
        <w:spacing w:line="360" w:lineRule="auto"/>
        <w:jc w:val="center"/>
        <w:rPr>
          <w:b/>
          <w:sz w:val="36"/>
          <w:szCs w:val="36"/>
        </w:rPr>
      </w:pPr>
    </w:p>
    <w:p w14:paraId="13EC3FD2">
      <w:pPr>
        <w:spacing w:line="360" w:lineRule="auto"/>
        <w:jc w:val="center"/>
        <w:rPr>
          <w:b/>
          <w:sz w:val="36"/>
          <w:szCs w:val="36"/>
        </w:rPr>
      </w:pPr>
    </w:p>
    <w:p w14:paraId="1C66BB09">
      <w:pPr>
        <w:spacing w:line="360" w:lineRule="auto"/>
        <w:jc w:val="center"/>
        <w:rPr>
          <w:b/>
          <w:sz w:val="36"/>
          <w:szCs w:val="36"/>
        </w:rPr>
      </w:pPr>
    </w:p>
    <w:p w14:paraId="320DDA2B">
      <w:pPr>
        <w:spacing w:line="360" w:lineRule="auto"/>
        <w:jc w:val="center"/>
        <w:rPr>
          <w:b/>
          <w:sz w:val="36"/>
          <w:szCs w:val="36"/>
        </w:rPr>
      </w:pPr>
    </w:p>
    <w:p w14:paraId="784929BD">
      <w:pPr>
        <w:spacing w:line="360" w:lineRule="auto"/>
        <w:jc w:val="center"/>
        <w:rPr>
          <w:b/>
          <w:sz w:val="36"/>
          <w:szCs w:val="36"/>
        </w:rPr>
      </w:pPr>
    </w:p>
    <w:p w14:paraId="2AD97CC0">
      <w:pPr>
        <w:spacing w:line="360" w:lineRule="auto"/>
        <w:jc w:val="center"/>
        <w:rPr>
          <w:b/>
          <w:sz w:val="36"/>
          <w:szCs w:val="36"/>
        </w:rPr>
      </w:pPr>
    </w:p>
    <w:p w14:paraId="7F651FF6">
      <w:pPr>
        <w:spacing w:line="360" w:lineRule="auto"/>
        <w:jc w:val="center"/>
        <w:rPr>
          <w:b/>
          <w:sz w:val="36"/>
          <w:szCs w:val="36"/>
        </w:rPr>
      </w:pPr>
    </w:p>
    <w:p w14:paraId="258EDC6B">
      <w:pPr>
        <w:spacing w:line="360" w:lineRule="auto"/>
        <w:jc w:val="center"/>
        <w:rPr>
          <w:b/>
          <w:sz w:val="36"/>
          <w:szCs w:val="36"/>
        </w:rPr>
      </w:pPr>
    </w:p>
    <w:p w14:paraId="1336394C">
      <w:pPr>
        <w:spacing w:line="360" w:lineRule="auto"/>
        <w:jc w:val="center"/>
        <w:rPr>
          <w:b/>
          <w:sz w:val="36"/>
          <w:szCs w:val="36"/>
        </w:rPr>
      </w:pPr>
      <w:r>
        <w:rPr>
          <w:rFonts w:hint="eastAsia"/>
          <w:b/>
          <w:sz w:val="36"/>
          <w:szCs w:val="36"/>
        </w:rPr>
        <w:t>第二章  投标人须知前附表</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7906"/>
      </w:tblGrid>
      <w:tr w14:paraId="7916E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45" w:type="dxa"/>
            <w:vAlign w:val="center"/>
          </w:tcPr>
          <w:p w14:paraId="2240C6FE">
            <w:pPr>
              <w:spacing w:line="288" w:lineRule="auto"/>
              <w:jc w:val="center"/>
              <w:rPr>
                <w:rFonts w:ascii="宋体" w:hAnsi="宋体" w:cs="宋体"/>
                <w:szCs w:val="21"/>
              </w:rPr>
            </w:pPr>
            <w:r>
              <w:rPr>
                <w:rFonts w:hint="eastAsia" w:ascii="宋体" w:hAnsi="宋体" w:cs="宋体"/>
                <w:szCs w:val="21"/>
              </w:rPr>
              <w:t>条 款</w:t>
            </w:r>
          </w:p>
        </w:tc>
        <w:tc>
          <w:tcPr>
            <w:tcW w:w="7906" w:type="dxa"/>
            <w:vAlign w:val="center"/>
          </w:tcPr>
          <w:p w14:paraId="2A1EC276">
            <w:pPr>
              <w:spacing w:line="288" w:lineRule="auto"/>
              <w:jc w:val="center"/>
              <w:rPr>
                <w:rFonts w:ascii="宋体" w:hAnsi="宋体" w:cs="宋体"/>
                <w:szCs w:val="21"/>
              </w:rPr>
            </w:pPr>
            <w:r>
              <w:rPr>
                <w:rFonts w:hint="eastAsia" w:ascii="宋体" w:hAnsi="宋体" w:cs="宋体"/>
                <w:szCs w:val="21"/>
              </w:rPr>
              <w:t>内    容    规    定</w:t>
            </w:r>
          </w:p>
        </w:tc>
      </w:tr>
      <w:tr w14:paraId="37583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245" w:type="dxa"/>
            <w:vAlign w:val="center"/>
          </w:tcPr>
          <w:p w14:paraId="7EBF1A3D">
            <w:pPr>
              <w:spacing w:line="560" w:lineRule="exact"/>
              <w:jc w:val="center"/>
              <w:rPr>
                <w:rFonts w:ascii="宋体" w:hAnsi="宋体" w:cs="宋体"/>
                <w:szCs w:val="21"/>
              </w:rPr>
            </w:pPr>
            <w:r>
              <w:rPr>
                <w:rFonts w:hint="eastAsia" w:ascii="宋体" w:hAnsi="宋体" w:cs="宋体"/>
                <w:szCs w:val="21"/>
              </w:rPr>
              <w:t>1</w:t>
            </w:r>
          </w:p>
        </w:tc>
        <w:tc>
          <w:tcPr>
            <w:tcW w:w="7906" w:type="dxa"/>
            <w:vAlign w:val="center"/>
          </w:tcPr>
          <w:p w14:paraId="045E9192">
            <w:pPr>
              <w:spacing w:line="500" w:lineRule="exact"/>
              <w:jc w:val="left"/>
              <w:rPr>
                <w:rFonts w:ascii="宋体" w:hAnsi="宋体" w:cs="宋体"/>
                <w:bCs/>
                <w:sz w:val="21"/>
                <w:szCs w:val="21"/>
              </w:rPr>
            </w:pPr>
            <w:r>
              <w:rPr>
                <w:rFonts w:hint="eastAsia" w:ascii="宋体" w:hAnsi="宋体" w:cs="宋体"/>
                <w:bCs/>
                <w:sz w:val="21"/>
                <w:szCs w:val="21"/>
              </w:rPr>
              <w:t>项目名称：津市市</w:t>
            </w:r>
            <w:r>
              <w:rPr>
                <w:rFonts w:hint="eastAsia" w:ascii="宋体" w:hAnsi="宋体" w:cs="宋体"/>
                <w:bCs/>
                <w:sz w:val="21"/>
                <w:szCs w:val="21"/>
                <w:lang w:eastAsia="zh-CN"/>
              </w:rPr>
              <w:t>客货邮融合中心建设工程钢结构</w:t>
            </w:r>
            <w:r>
              <w:rPr>
                <w:rFonts w:hint="eastAsia" w:ascii="宋体" w:hAnsi="宋体" w:cs="宋体"/>
                <w:bCs/>
                <w:sz w:val="21"/>
                <w:szCs w:val="21"/>
                <w:lang w:val="en-US" w:eastAsia="zh-CN"/>
              </w:rPr>
              <w:t>工程</w:t>
            </w:r>
            <w:r>
              <w:rPr>
                <w:rFonts w:hint="eastAsia" w:ascii="宋体" w:hAnsi="宋体" w:cs="宋体"/>
                <w:bCs/>
                <w:sz w:val="21"/>
                <w:szCs w:val="21"/>
              </w:rPr>
              <w:t xml:space="preserve">分包 </w:t>
            </w:r>
          </w:p>
          <w:p w14:paraId="3B0347CF">
            <w:pPr>
              <w:spacing w:line="500" w:lineRule="exact"/>
              <w:jc w:val="left"/>
              <w:rPr>
                <w:rFonts w:hint="default" w:ascii="宋体" w:hAnsi="宋体" w:eastAsia="宋体" w:cs="宋体"/>
                <w:bCs/>
                <w:sz w:val="21"/>
                <w:szCs w:val="21"/>
                <w:lang w:val="en-US" w:eastAsia="zh-CN"/>
              </w:rPr>
            </w:pPr>
            <w:r>
              <w:rPr>
                <w:rFonts w:hint="eastAsia" w:ascii="宋体" w:hAnsi="宋体" w:cs="宋体"/>
                <w:bCs/>
                <w:sz w:val="21"/>
                <w:szCs w:val="21"/>
              </w:rPr>
              <w:t>服务地点：津市市</w:t>
            </w:r>
            <w:r>
              <w:rPr>
                <w:rFonts w:hint="eastAsia" w:ascii="宋体" w:hAnsi="宋体" w:cs="宋体"/>
                <w:bCs/>
                <w:sz w:val="21"/>
                <w:szCs w:val="21"/>
                <w:lang w:val="en-US" w:eastAsia="zh-CN"/>
              </w:rPr>
              <w:t>汽车站</w:t>
            </w:r>
          </w:p>
          <w:p w14:paraId="07E6ABC4">
            <w:pPr>
              <w:spacing w:line="500" w:lineRule="exact"/>
              <w:jc w:val="left"/>
              <w:rPr>
                <w:rFonts w:hint="eastAsia" w:ascii="宋体" w:hAnsi="宋体" w:cs="宋体"/>
                <w:color w:val="000000" w:themeColor="text1"/>
                <w:sz w:val="21"/>
                <w:szCs w:val="21"/>
                <w:u w:val="none"/>
                <w:shd w:val="clear" w:color="auto" w:fill="FFFFFF"/>
                <w:lang w:eastAsia="zh-CN"/>
                <w14:textFill>
                  <w14:solidFill>
                    <w14:schemeClr w14:val="tx1"/>
                  </w14:solidFill>
                </w14:textFill>
              </w:rPr>
            </w:pPr>
            <w:r>
              <w:rPr>
                <w:rFonts w:hint="eastAsia" w:ascii="宋体" w:hAnsi="宋体" w:cs="宋体"/>
                <w:bCs/>
                <w:sz w:val="21"/>
                <w:szCs w:val="21"/>
              </w:rPr>
              <w:t>服务</w:t>
            </w:r>
            <w:r>
              <w:rPr>
                <w:rFonts w:hint="eastAsia" w:ascii="宋体" w:hAnsi="宋体" w:cs="宋体"/>
                <w:bCs/>
                <w:sz w:val="21"/>
                <w:szCs w:val="21"/>
                <w:lang w:val="en-US" w:eastAsia="zh-CN"/>
              </w:rPr>
              <w:t>范围</w:t>
            </w:r>
            <w:r>
              <w:rPr>
                <w:rFonts w:hint="eastAsia" w:ascii="宋体" w:hAnsi="宋体" w:cs="宋体"/>
                <w:bCs/>
                <w:sz w:val="21"/>
                <w:szCs w:val="21"/>
              </w:rPr>
              <w:t>：</w:t>
            </w:r>
            <w:r>
              <w:rPr>
                <w:rFonts w:hint="eastAsia" w:ascii="宋体" w:hAnsi="宋体" w:cs="宋体"/>
                <w:color w:val="000000" w:themeColor="text1"/>
                <w:sz w:val="21"/>
                <w:szCs w:val="21"/>
                <w:u w:val="none"/>
                <w:shd w:val="clear" w:color="auto" w:fill="FFFFFF"/>
                <w:lang w:val="en-US" w:eastAsia="zh-CN"/>
                <w14:textFill>
                  <w14:solidFill>
                    <w14:schemeClr w14:val="tx1"/>
                  </w14:solidFill>
                </w14:textFill>
              </w:rPr>
              <w:t>钢结构工程</w:t>
            </w:r>
            <w:r>
              <w:rPr>
                <w:rFonts w:hint="eastAsia" w:ascii="宋体" w:hAnsi="宋体" w:cs="宋体"/>
                <w:color w:val="000000" w:themeColor="text1"/>
                <w:sz w:val="21"/>
                <w:szCs w:val="21"/>
                <w:u w:val="none"/>
                <w:shd w:val="clear" w:color="auto" w:fill="FFFFFF"/>
                <w14:textFill>
                  <w14:solidFill>
                    <w14:schemeClr w14:val="tx1"/>
                  </w14:solidFill>
                </w14:textFill>
              </w:rPr>
              <w:t>分包</w:t>
            </w:r>
          </w:p>
          <w:p w14:paraId="384AF50C">
            <w:pPr>
              <w:pStyle w:val="11"/>
              <w:rPr>
                <w:rFonts w:hint="default"/>
                <w:lang w:val="en-US" w:eastAsia="zh-CN"/>
              </w:rPr>
            </w:pPr>
            <w:r>
              <w:rPr>
                <w:rFonts w:hint="eastAsia" w:hAnsi="宋体" w:cs="宋体"/>
                <w:color w:val="000000" w:themeColor="text1"/>
                <w:sz w:val="21"/>
                <w:szCs w:val="21"/>
                <w:u w:val="none"/>
                <w:shd w:val="clear" w:color="auto" w:fill="FFFFFF"/>
                <w:lang w:val="en-US" w:eastAsia="zh-CN"/>
                <w14:textFill>
                  <w14:solidFill>
                    <w14:schemeClr w14:val="tx1"/>
                  </w14:solidFill>
                </w14:textFill>
              </w:rPr>
              <w:t>服务金额：</w:t>
            </w:r>
            <w:r>
              <w:rPr>
                <w:rFonts w:hint="eastAsia" w:hAnsi="宋体" w:cs="宋体"/>
                <w:color w:val="FF0000"/>
                <w:sz w:val="21"/>
                <w:szCs w:val="21"/>
                <w:u w:val="none"/>
                <w:shd w:val="clear" w:color="auto" w:fill="FFFFFF"/>
                <w:lang w:val="en-US" w:eastAsia="zh-CN"/>
              </w:rPr>
              <w:t>1230956.82</w:t>
            </w:r>
            <w:r>
              <w:rPr>
                <w:rFonts w:hint="eastAsia" w:hAnsi="宋体" w:cs="宋体"/>
                <w:color w:val="000000" w:themeColor="text1"/>
                <w:sz w:val="21"/>
                <w:szCs w:val="21"/>
                <w:u w:val="none"/>
                <w:shd w:val="clear" w:color="auto" w:fill="FFFFFF"/>
                <w:lang w:val="en-US" w:eastAsia="zh-CN"/>
                <w14:textFill>
                  <w14:solidFill>
                    <w14:schemeClr w14:val="tx1"/>
                  </w14:solidFill>
                </w14:textFill>
              </w:rPr>
              <w:t>元</w:t>
            </w:r>
          </w:p>
        </w:tc>
      </w:tr>
      <w:tr w14:paraId="5567B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2" w:hRule="atLeast"/>
        </w:trPr>
        <w:tc>
          <w:tcPr>
            <w:tcW w:w="1245" w:type="dxa"/>
            <w:vAlign w:val="center"/>
          </w:tcPr>
          <w:p w14:paraId="4D42F436">
            <w:pPr>
              <w:spacing w:line="560" w:lineRule="exact"/>
              <w:jc w:val="center"/>
              <w:rPr>
                <w:rFonts w:ascii="宋体" w:hAnsi="宋体" w:cs="宋体"/>
                <w:sz w:val="24"/>
              </w:rPr>
            </w:pPr>
            <w:r>
              <w:rPr>
                <w:rFonts w:hint="eastAsia" w:ascii="宋体" w:hAnsi="宋体" w:cs="宋体"/>
                <w:sz w:val="24"/>
              </w:rPr>
              <w:t>2</w:t>
            </w:r>
          </w:p>
        </w:tc>
        <w:tc>
          <w:tcPr>
            <w:tcW w:w="7906" w:type="dxa"/>
            <w:vAlign w:val="center"/>
          </w:tcPr>
          <w:p w14:paraId="1C9F9276">
            <w:pPr>
              <w:pStyle w:val="20"/>
              <w:spacing w:beforeAutospacing="0" w:afterAutospacing="0" w:line="240" w:lineRule="auto"/>
              <w:ind w:firstLine="480"/>
              <w:jc w:val="both"/>
              <w:rPr>
                <w:rFonts w:ascii="宋体" w:hAnsi="宋体" w:cs="宋体"/>
                <w:sz w:val="21"/>
                <w:szCs w:val="21"/>
              </w:rPr>
            </w:pPr>
            <w:r>
              <w:rPr>
                <w:rFonts w:hint="eastAsia" w:ascii="宋体" w:hAnsi="宋体" w:cs="宋体"/>
                <w:color w:val="666666"/>
                <w:sz w:val="21"/>
                <w:szCs w:val="21"/>
                <w:shd w:val="clear" w:color="auto" w:fill="FFFFFF"/>
              </w:rPr>
              <w:t>1、投标人必须有相应经营范围的营业执照；</w:t>
            </w:r>
          </w:p>
          <w:p w14:paraId="30C2805A">
            <w:pPr>
              <w:pStyle w:val="20"/>
              <w:spacing w:beforeAutospacing="0" w:afterAutospacing="0" w:line="240" w:lineRule="auto"/>
              <w:ind w:left="480"/>
              <w:jc w:val="both"/>
              <w:rPr>
                <w:rFonts w:ascii="宋体" w:hAnsi="宋体" w:cs="宋体"/>
                <w:sz w:val="21"/>
                <w:szCs w:val="21"/>
              </w:rPr>
            </w:pPr>
            <w:r>
              <w:rPr>
                <w:rFonts w:hint="eastAsia" w:ascii="宋体" w:hAnsi="宋体" w:cs="宋体"/>
                <w:color w:val="666666"/>
                <w:sz w:val="21"/>
                <w:szCs w:val="21"/>
                <w:shd w:val="clear" w:color="auto" w:fill="FFFFFF"/>
              </w:rPr>
              <w:t>2、投标人具</w:t>
            </w:r>
            <w:r>
              <w:rPr>
                <w:rFonts w:hint="eastAsia" w:ascii="宋体" w:hAnsi="宋体" w:cs="宋体"/>
                <w:color w:val="666666"/>
                <w:sz w:val="21"/>
                <w:szCs w:val="21"/>
                <w:shd w:val="clear" w:color="auto" w:fill="FFFFFF"/>
                <w:lang w:eastAsia="zh-CN"/>
              </w:rPr>
              <w:t>备钢结构</w:t>
            </w:r>
            <w:r>
              <w:rPr>
                <w:rFonts w:hint="eastAsia" w:ascii="宋体" w:hAnsi="宋体" w:cs="宋体"/>
                <w:color w:val="666666"/>
                <w:sz w:val="21"/>
                <w:szCs w:val="21"/>
                <w:shd w:val="clear" w:color="auto" w:fill="FFFFFF"/>
                <w:lang w:val="en-US" w:eastAsia="zh-CN"/>
              </w:rPr>
              <w:t>工程专业承包三级及以上</w:t>
            </w:r>
            <w:r>
              <w:rPr>
                <w:rFonts w:hint="eastAsia" w:ascii="宋体" w:hAnsi="宋体" w:cs="宋体"/>
                <w:color w:val="666666"/>
                <w:sz w:val="21"/>
                <w:szCs w:val="21"/>
                <w:shd w:val="clear" w:color="auto" w:fill="FFFFFF"/>
              </w:rPr>
              <w:t>资质；</w:t>
            </w:r>
          </w:p>
          <w:p w14:paraId="30C2BB1D">
            <w:pPr>
              <w:pStyle w:val="20"/>
              <w:spacing w:beforeAutospacing="0" w:afterAutospacing="0" w:line="240" w:lineRule="auto"/>
              <w:ind w:left="480"/>
              <w:jc w:val="both"/>
              <w:rPr>
                <w:rFonts w:ascii="宋体" w:hAnsi="宋体" w:cs="宋体"/>
                <w:sz w:val="21"/>
                <w:szCs w:val="21"/>
              </w:rPr>
            </w:pPr>
            <w:r>
              <w:rPr>
                <w:rFonts w:hint="eastAsia" w:ascii="宋体" w:hAnsi="宋体" w:cs="宋体"/>
                <w:color w:val="666666"/>
                <w:sz w:val="21"/>
                <w:szCs w:val="21"/>
                <w:shd w:val="clear" w:color="auto" w:fill="FFFFFF"/>
              </w:rPr>
              <w:t>3、投标人具备有效的安全生产许可证书；</w:t>
            </w:r>
          </w:p>
          <w:p w14:paraId="399106C6">
            <w:pPr>
              <w:pStyle w:val="20"/>
              <w:spacing w:beforeAutospacing="0" w:afterAutospacing="0" w:line="240" w:lineRule="auto"/>
              <w:ind w:firstLine="480"/>
              <w:jc w:val="both"/>
              <w:rPr>
                <w:rFonts w:ascii="宋体" w:hAnsi="宋体" w:cs="宋体"/>
                <w:sz w:val="21"/>
                <w:szCs w:val="21"/>
              </w:rPr>
            </w:pPr>
            <w:r>
              <w:rPr>
                <w:rFonts w:hint="eastAsia" w:ascii="宋体" w:hAnsi="宋体" w:cs="宋体"/>
                <w:color w:val="666666"/>
                <w:sz w:val="21"/>
                <w:szCs w:val="21"/>
                <w:shd w:val="clear" w:color="auto" w:fill="FFFFFF"/>
              </w:rPr>
              <w:t>4、投标人在人员、设备、资金等方面具备相应的施工能力；</w:t>
            </w:r>
          </w:p>
          <w:p w14:paraId="0966CA11">
            <w:pPr>
              <w:pStyle w:val="20"/>
              <w:spacing w:beforeAutospacing="0" w:afterAutospacing="0" w:line="240" w:lineRule="auto"/>
              <w:ind w:firstLine="480"/>
              <w:jc w:val="both"/>
              <w:rPr>
                <w:rFonts w:ascii="宋体" w:hAnsi="宋体" w:cs="宋体"/>
                <w:sz w:val="21"/>
                <w:szCs w:val="21"/>
              </w:rPr>
            </w:pPr>
            <w:r>
              <w:rPr>
                <w:rFonts w:hint="eastAsia" w:ascii="宋体" w:hAnsi="宋体" w:cs="宋体"/>
                <w:color w:val="666666"/>
                <w:sz w:val="21"/>
                <w:szCs w:val="21"/>
                <w:shd w:val="clear" w:color="auto" w:fill="FFFFFF"/>
                <w:lang w:val="en-US" w:eastAsia="zh-CN"/>
              </w:rPr>
              <w:t>5</w:t>
            </w:r>
            <w:r>
              <w:rPr>
                <w:rFonts w:hint="eastAsia" w:ascii="宋体" w:hAnsi="宋体" w:cs="宋体"/>
                <w:color w:val="666666"/>
                <w:sz w:val="21"/>
                <w:szCs w:val="21"/>
                <w:shd w:val="clear" w:color="auto" w:fill="FFFFFF"/>
              </w:rPr>
              <w:t>、投标人参加本项目竞标活动前三年内在经营活动中没有重大违法记录的书面声明；</w:t>
            </w:r>
          </w:p>
          <w:p w14:paraId="4762AA7E">
            <w:pPr>
              <w:pStyle w:val="20"/>
              <w:spacing w:beforeAutospacing="0" w:afterAutospacing="0" w:line="240" w:lineRule="auto"/>
              <w:ind w:firstLine="480"/>
              <w:jc w:val="both"/>
              <w:rPr>
                <w:rFonts w:ascii="宋体" w:hAnsi="宋体" w:cs="宋体"/>
                <w:sz w:val="21"/>
                <w:szCs w:val="21"/>
              </w:rPr>
            </w:pPr>
            <w:r>
              <w:rPr>
                <w:rFonts w:hint="eastAsia" w:ascii="宋体" w:hAnsi="宋体" w:cs="宋体"/>
                <w:color w:val="666666"/>
                <w:sz w:val="21"/>
                <w:szCs w:val="21"/>
                <w:shd w:val="clear" w:color="auto" w:fill="FFFFFF"/>
                <w:lang w:val="en-US" w:eastAsia="zh-CN"/>
              </w:rPr>
              <w:t>6</w:t>
            </w:r>
            <w:r>
              <w:rPr>
                <w:rFonts w:hint="eastAsia" w:ascii="宋体" w:hAnsi="宋体" w:cs="宋体"/>
                <w:color w:val="666666"/>
                <w:sz w:val="21"/>
                <w:szCs w:val="21"/>
                <w:shd w:val="clear" w:color="auto" w:fill="FFFFFF"/>
              </w:rPr>
              <w:t>、供应商具有良好的商业信誉，有充分的供应保障能力，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内）；</w:t>
            </w:r>
          </w:p>
          <w:p w14:paraId="2F338615">
            <w:pPr>
              <w:pStyle w:val="20"/>
              <w:spacing w:beforeAutospacing="0" w:afterAutospacing="0" w:line="240" w:lineRule="auto"/>
              <w:ind w:firstLine="480"/>
              <w:jc w:val="both"/>
              <w:rPr>
                <w:rFonts w:ascii="宋体" w:hAnsi="宋体" w:cs="宋体"/>
                <w:sz w:val="21"/>
                <w:szCs w:val="21"/>
              </w:rPr>
            </w:pPr>
            <w:r>
              <w:rPr>
                <w:rFonts w:hint="eastAsia" w:ascii="宋体" w:hAnsi="宋体" w:cs="宋体"/>
                <w:color w:val="666666"/>
                <w:sz w:val="21"/>
                <w:szCs w:val="21"/>
                <w:shd w:val="clear" w:color="auto" w:fill="FFFFFF"/>
                <w:lang w:val="en-US" w:eastAsia="zh-CN"/>
              </w:rPr>
              <w:t>7</w:t>
            </w:r>
            <w:r>
              <w:rPr>
                <w:rFonts w:hint="eastAsia" w:ascii="宋体" w:hAnsi="宋体" w:cs="宋体"/>
                <w:color w:val="666666"/>
                <w:sz w:val="21"/>
                <w:szCs w:val="21"/>
                <w:shd w:val="clear" w:color="auto" w:fill="FFFFFF"/>
              </w:rPr>
              <w:t>、有依法缴纳税收和社会保障资金的良好记录( 据财政部文件“关于促进政府采购公平竞争优化营商环境的通知”（财库〔2019〕38号）有关精神,供应商既可提供缴纳证明也可用承诺书替代)；</w:t>
            </w:r>
          </w:p>
          <w:p w14:paraId="5F36D3C9">
            <w:pPr>
              <w:pStyle w:val="20"/>
              <w:spacing w:beforeAutospacing="0" w:afterAutospacing="0" w:line="240" w:lineRule="auto"/>
              <w:ind w:firstLine="480"/>
              <w:jc w:val="both"/>
              <w:rPr>
                <w:rFonts w:ascii="宋体" w:hAnsi="宋体" w:cs="宋体"/>
                <w:bCs/>
                <w:sz w:val="24"/>
              </w:rPr>
            </w:pPr>
            <w:r>
              <w:rPr>
                <w:rFonts w:hint="eastAsia" w:ascii="宋体" w:hAnsi="宋体" w:cs="宋体"/>
                <w:color w:val="666666"/>
                <w:sz w:val="21"/>
                <w:szCs w:val="21"/>
                <w:shd w:val="clear" w:color="auto" w:fill="FFFFFF"/>
                <w:lang w:val="en-US" w:eastAsia="zh-CN"/>
              </w:rPr>
              <w:t>8</w:t>
            </w:r>
            <w:r>
              <w:rPr>
                <w:rFonts w:hint="eastAsia" w:ascii="宋体" w:hAnsi="宋体" w:cs="宋体"/>
                <w:color w:val="666666"/>
                <w:sz w:val="21"/>
                <w:szCs w:val="21"/>
                <w:shd w:val="clear" w:color="auto" w:fill="FFFFFF"/>
              </w:rPr>
              <w:t>、本次招标不接受联合体投标。</w:t>
            </w:r>
          </w:p>
        </w:tc>
      </w:tr>
      <w:tr w14:paraId="50A3A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5" w:type="dxa"/>
            <w:vAlign w:val="center"/>
          </w:tcPr>
          <w:p w14:paraId="08071793">
            <w:pPr>
              <w:spacing w:line="460" w:lineRule="exact"/>
              <w:jc w:val="center"/>
              <w:rPr>
                <w:rFonts w:ascii="宋体" w:hAnsi="宋体" w:cs="宋体"/>
                <w:sz w:val="24"/>
              </w:rPr>
            </w:pPr>
            <w:r>
              <w:rPr>
                <w:rFonts w:hint="eastAsia" w:ascii="宋体" w:hAnsi="宋体" w:cs="宋体"/>
                <w:sz w:val="24"/>
              </w:rPr>
              <w:t>3</w:t>
            </w:r>
          </w:p>
        </w:tc>
        <w:tc>
          <w:tcPr>
            <w:tcW w:w="7906" w:type="dxa"/>
            <w:vAlign w:val="center"/>
          </w:tcPr>
          <w:p w14:paraId="132013C8">
            <w:pPr>
              <w:spacing w:line="460" w:lineRule="exact"/>
              <w:jc w:val="left"/>
              <w:rPr>
                <w:rFonts w:ascii="宋体" w:hAnsi="宋体" w:cs="宋体"/>
                <w:sz w:val="24"/>
              </w:rPr>
            </w:pPr>
            <w:r>
              <w:rPr>
                <w:rFonts w:hint="eastAsia" w:ascii="宋体" w:hAnsi="宋体" w:cs="宋体"/>
                <w:bCs/>
                <w:szCs w:val="21"/>
              </w:rPr>
              <w:t>资格审查方式：资格后审</w:t>
            </w:r>
          </w:p>
        </w:tc>
      </w:tr>
      <w:tr w14:paraId="42DDB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5" w:type="dxa"/>
            <w:vAlign w:val="center"/>
          </w:tcPr>
          <w:p w14:paraId="7C39C6F0">
            <w:pPr>
              <w:spacing w:line="460" w:lineRule="exact"/>
              <w:jc w:val="center"/>
              <w:rPr>
                <w:rFonts w:hint="eastAsia" w:ascii="宋体" w:hAnsi="宋体" w:cs="宋体"/>
                <w:sz w:val="24"/>
              </w:rPr>
            </w:pPr>
            <w:r>
              <w:rPr>
                <w:rFonts w:hint="eastAsia" w:ascii="宋体" w:hAnsi="宋体" w:cs="宋体"/>
                <w:sz w:val="24"/>
              </w:rPr>
              <w:t>4</w:t>
            </w:r>
          </w:p>
        </w:tc>
        <w:tc>
          <w:tcPr>
            <w:tcW w:w="7906" w:type="dxa"/>
            <w:vAlign w:val="center"/>
          </w:tcPr>
          <w:p w14:paraId="63DABD28">
            <w:pPr>
              <w:spacing w:line="460" w:lineRule="exact"/>
              <w:jc w:val="left"/>
              <w:rPr>
                <w:rFonts w:hint="default" w:ascii="宋体" w:hAnsi="宋体" w:eastAsia="宋体" w:cs="宋体"/>
                <w:bCs/>
                <w:szCs w:val="21"/>
                <w:lang w:val="en-US" w:eastAsia="zh-CN"/>
              </w:rPr>
            </w:pPr>
            <w:r>
              <w:rPr>
                <w:rFonts w:hint="eastAsia" w:ascii="宋体" w:hAnsi="宋体" w:cs="宋体"/>
                <w:bCs/>
                <w:szCs w:val="21"/>
                <w:lang w:val="en-US" w:eastAsia="zh-CN"/>
              </w:rPr>
              <w:t>工期：20 日历天</w:t>
            </w:r>
          </w:p>
        </w:tc>
      </w:tr>
      <w:tr w14:paraId="45E50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5" w:type="dxa"/>
            <w:vAlign w:val="center"/>
          </w:tcPr>
          <w:p w14:paraId="51FC86D9">
            <w:pPr>
              <w:spacing w:line="460" w:lineRule="exact"/>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7906" w:type="dxa"/>
            <w:vAlign w:val="center"/>
          </w:tcPr>
          <w:p w14:paraId="27B60501">
            <w:pPr>
              <w:spacing w:line="460" w:lineRule="exact"/>
              <w:jc w:val="left"/>
              <w:rPr>
                <w:rFonts w:hint="default" w:ascii="宋体" w:hAnsi="宋体" w:cs="宋体"/>
                <w:bCs/>
                <w:szCs w:val="21"/>
                <w:lang w:val="en-US" w:eastAsia="zh-CN"/>
              </w:rPr>
            </w:pPr>
            <w:r>
              <w:rPr>
                <w:rFonts w:hint="eastAsia" w:ascii="宋体" w:hAnsi="宋体" w:cs="宋体"/>
                <w:bCs/>
                <w:szCs w:val="21"/>
                <w:lang w:val="en-US" w:eastAsia="zh-CN"/>
              </w:rPr>
              <w:t>质量要求：符合《工程施工质量验收规范》，工程质量达到合格标准</w:t>
            </w:r>
          </w:p>
        </w:tc>
      </w:tr>
      <w:tr w14:paraId="36E021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45" w:type="dxa"/>
            <w:vAlign w:val="center"/>
          </w:tcPr>
          <w:p w14:paraId="372F94E9">
            <w:pPr>
              <w:spacing w:line="360" w:lineRule="atLeast"/>
              <w:jc w:val="center"/>
              <w:rPr>
                <w:rFonts w:ascii="宋体" w:hAnsi="宋体" w:cs="宋体"/>
                <w:sz w:val="24"/>
              </w:rPr>
            </w:pPr>
            <w:r>
              <w:rPr>
                <w:rFonts w:hint="eastAsia" w:ascii="宋体" w:hAnsi="宋体" w:cs="宋体"/>
                <w:sz w:val="24"/>
                <w:lang w:val="en-US" w:eastAsia="zh-CN"/>
              </w:rPr>
              <w:t>6</w:t>
            </w:r>
          </w:p>
        </w:tc>
        <w:tc>
          <w:tcPr>
            <w:tcW w:w="7906" w:type="dxa"/>
            <w:vAlign w:val="center"/>
          </w:tcPr>
          <w:p w14:paraId="7A8673C8">
            <w:pPr>
              <w:spacing w:line="360" w:lineRule="atLeast"/>
              <w:rPr>
                <w:rFonts w:hint="default" w:ascii="宋体" w:hAnsi="宋体" w:eastAsia="宋体" w:cs="宋体"/>
                <w:szCs w:val="21"/>
                <w:lang w:val="en-US" w:eastAsia="zh-CN"/>
              </w:rPr>
            </w:pPr>
            <w:r>
              <w:rPr>
                <w:rFonts w:hint="eastAsia" w:ascii="宋体" w:hAnsi="宋体"/>
                <w:b/>
                <w:bCs/>
                <w:szCs w:val="21"/>
                <w:u w:val="none"/>
              </w:rPr>
              <w:t>本项目</w:t>
            </w:r>
            <w:r>
              <w:rPr>
                <w:rFonts w:hint="eastAsia" w:ascii="宋体" w:hAnsi="宋体"/>
                <w:b/>
                <w:bCs/>
                <w:szCs w:val="21"/>
                <w:u w:val="none"/>
                <w:lang w:val="en-US" w:eastAsia="zh-CN"/>
              </w:rPr>
              <w:t>招标控制价为：</w:t>
            </w:r>
            <w:r>
              <w:rPr>
                <w:rFonts w:hint="eastAsia" w:ascii="宋体" w:hAnsi="宋体" w:cs="宋体"/>
                <w:b/>
                <w:bCs/>
                <w:color w:val="FF0000"/>
                <w:szCs w:val="21"/>
                <w:lang w:val="en-US" w:eastAsia="zh-CN"/>
              </w:rPr>
              <w:t>1230956.82元</w:t>
            </w:r>
            <w:r>
              <w:rPr>
                <w:rFonts w:hint="eastAsia" w:ascii="宋体" w:hAnsi="宋体"/>
                <w:b/>
                <w:bCs/>
                <w:szCs w:val="21"/>
              </w:rPr>
              <w:t>（各潜在投标人的投标报价不得</w:t>
            </w:r>
            <w:r>
              <w:rPr>
                <w:rFonts w:hint="eastAsia" w:ascii="宋体" w:hAnsi="宋体"/>
                <w:b/>
                <w:bCs/>
                <w:szCs w:val="21"/>
                <w:lang w:val="en-US" w:eastAsia="zh-CN"/>
              </w:rPr>
              <w:t>高于控制价</w:t>
            </w:r>
            <w:r>
              <w:rPr>
                <w:rFonts w:hint="eastAsia" w:ascii="宋体" w:hAnsi="宋体"/>
                <w:b/>
                <w:bCs/>
                <w:szCs w:val="21"/>
              </w:rPr>
              <w:t>，否则取消投标资格）</w:t>
            </w:r>
            <w:r>
              <w:rPr>
                <w:rFonts w:hint="eastAsia" w:ascii="宋体" w:hAnsi="宋体"/>
                <w:b/>
                <w:bCs/>
                <w:szCs w:val="21"/>
                <w:lang w:eastAsia="zh-CN"/>
              </w:rPr>
              <w:t>。</w:t>
            </w:r>
            <w:r>
              <w:rPr>
                <w:rFonts w:hint="eastAsia" w:ascii="宋体" w:hAnsi="宋体" w:cs="宋体"/>
                <w:b/>
                <w:bCs/>
                <w:szCs w:val="21"/>
                <w:lang w:val="en-US" w:eastAsia="zh-CN"/>
              </w:rPr>
              <w:t>最终结算金额以经同意的评审结论总额为准。</w:t>
            </w:r>
          </w:p>
        </w:tc>
      </w:tr>
      <w:tr w14:paraId="3A2F0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45" w:type="dxa"/>
            <w:shd w:val="clear" w:color="auto" w:fill="auto"/>
            <w:vAlign w:val="center"/>
          </w:tcPr>
          <w:p w14:paraId="779DD1DA">
            <w:pPr>
              <w:spacing w:line="46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eastAsia="zh-CN"/>
              </w:rPr>
              <w:t>7</w:t>
            </w:r>
          </w:p>
        </w:tc>
        <w:tc>
          <w:tcPr>
            <w:tcW w:w="7906" w:type="dxa"/>
            <w:vAlign w:val="center"/>
          </w:tcPr>
          <w:p w14:paraId="2B840E7A">
            <w:pPr>
              <w:spacing w:line="360" w:lineRule="atLeast"/>
              <w:rPr>
                <w:rFonts w:hint="default" w:ascii="宋体" w:hAnsi="宋体" w:eastAsia="宋体" w:cs="宋体"/>
                <w:szCs w:val="21"/>
                <w:lang w:val="en-US" w:eastAsia="zh-CN"/>
              </w:rPr>
            </w:pPr>
            <w:r>
              <w:rPr>
                <w:rFonts w:hint="eastAsia" w:ascii="宋体" w:hAnsi="宋体" w:cs="宋体"/>
                <w:szCs w:val="21"/>
                <w:lang w:val="en-US" w:eastAsia="zh-CN"/>
              </w:rPr>
              <w:t>招标有效期：</w:t>
            </w:r>
            <w:r>
              <w:rPr>
                <w:rFonts w:hint="eastAsia" w:ascii="宋体" w:hAnsi="宋体" w:cs="宋体"/>
                <w:color w:val="FF0000"/>
                <w:szCs w:val="21"/>
                <w:lang w:val="en-US" w:eastAsia="zh-CN"/>
              </w:rPr>
              <w:t>5</w:t>
            </w:r>
            <w:r>
              <w:rPr>
                <w:rFonts w:hint="eastAsia" w:ascii="宋体" w:hAnsi="宋体" w:cs="宋体"/>
                <w:szCs w:val="21"/>
                <w:lang w:val="en-US" w:eastAsia="zh-CN"/>
              </w:rPr>
              <w:t>天</w:t>
            </w:r>
          </w:p>
        </w:tc>
      </w:tr>
      <w:tr w14:paraId="3B0A8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5" w:type="dxa"/>
            <w:shd w:val="clear" w:color="auto" w:fill="auto"/>
            <w:vAlign w:val="center"/>
          </w:tcPr>
          <w:p w14:paraId="4F5ED6C3">
            <w:pPr>
              <w:spacing w:line="36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8</w:t>
            </w:r>
          </w:p>
        </w:tc>
        <w:tc>
          <w:tcPr>
            <w:tcW w:w="7906" w:type="dxa"/>
            <w:vAlign w:val="center"/>
          </w:tcPr>
          <w:p w14:paraId="0461E7E9">
            <w:pPr>
              <w:spacing w:line="460" w:lineRule="exact"/>
              <w:jc w:val="left"/>
              <w:rPr>
                <w:rFonts w:ascii="宋体" w:hAnsi="宋体" w:cs="宋体"/>
                <w:bCs/>
                <w:szCs w:val="21"/>
              </w:rPr>
            </w:pPr>
            <w:r>
              <w:rPr>
                <w:rFonts w:hint="eastAsia" w:ascii="宋体" w:hAnsi="宋体" w:cs="宋体"/>
                <w:bCs/>
                <w:szCs w:val="21"/>
              </w:rPr>
              <w:t>投标文件份数：叁份（一正二副）</w:t>
            </w:r>
          </w:p>
        </w:tc>
      </w:tr>
      <w:tr w14:paraId="347A9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5" w:type="dxa"/>
            <w:shd w:val="clear" w:color="auto" w:fill="auto"/>
            <w:vAlign w:val="center"/>
          </w:tcPr>
          <w:p w14:paraId="2A3B3406">
            <w:pPr>
              <w:spacing w:line="36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9</w:t>
            </w:r>
          </w:p>
        </w:tc>
        <w:tc>
          <w:tcPr>
            <w:tcW w:w="7906" w:type="dxa"/>
            <w:vAlign w:val="center"/>
          </w:tcPr>
          <w:p w14:paraId="08F2ED01">
            <w:pPr>
              <w:spacing w:line="460" w:lineRule="exact"/>
              <w:jc w:val="left"/>
              <w:rPr>
                <w:rFonts w:hint="eastAsia" w:ascii="宋体" w:hAnsi="宋体" w:eastAsia="宋体" w:cs="宋体"/>
                <w:bCs/>
                <w:szCs w:val="21"/>
                <w:lang w:eastAsia="zh-CN"/>
              </w:rPr>
            </w:pPr>
            <w:r>
              <w:rPr>
                <w:rFonts w:hint="eastAsia" w:ascii="宋体" w:hAnsi="宋体"/>
                <w:szCs w:val="21"/>
              </w:rPr>
              <w:t>投标保证金</w:t>
            </w:r>
            <w:r>
              <w:rPr>
                <w:rFonts w:hint="eastAsia" w:ascii="宋体" w:hAnsi="宋体"/>
                <w:szCs w:val="21"/>
                <w:lang w:eastAsia="zh-CN"/>
              </w:rPr>
              <w:t>：</w:t>
            </w:r>
            <w:r>
              <w:rPr>
                <w:rFonts w:hint="eastAsia" w:ascii="宋体" w:hAnsi="宋体"/>
                <w:color w:val="FF0000"/>
                <w:szCs w:val="21"/>
                <w:lang w:val="en-US" w:eastAsia="zh-CN"/>
              </w:rPr>
              <w:t>4</w:t>
            </w:r>
            <w:r>
              <w:rPr>
                <w:rFonts w:hint="eastAsia" w:ascii="宋体" w:hAnsi="宋体"/>
                <w:color w:val="FF0000"/>
                <w:szCs w:val="21"/>
              </w:rPr>
              <w:t>万元</w:t>
            </w:r>
            <w:r>
              <w:rPr>
                <w:rFonts w:hint="eastAsia" w:ascii="宋体" w:hAnsi="宋体"/>
                <w:szCs w:val="21"/>
              </w:rPr>
              <w:t>，提交模式：承诺</w:t>
            </w:r>
          </w:p>
        </w:tc>
      </w:tr>
      <w:tr w14:paraId="7142F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45" w:type="dxa"/>
            <w:shd w:val="clear" w:color="auto" w:fill="auto"/>
            <w:vAlign w:val="center"/>
          </w:tcPr>
          <w:p w14:paraId="1EC81599">
            <w:pPr>
              <w:spacing w:line="56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10</w:t>
            </w:r>
          </w:p>
        </w:tc>
        <w:tc>
          <w:tcPr>
            <w:tcW w:w="7906" w:type="dxa"/>
            <w:vAlign w:val="center"/>
          </w:tcPr>
          <w:p w14:paraId="52AA7B24">
            <w:pPr>
              <w:spacing w:line="36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Cs/>
                <w:szCs w:val="21"/>
              </w:rPr>
              <w:t>评标办法：低价</w:t>
            </w:r>
            <w:r>
              <w:rPr>
                <w:rFonts w:hint="eastAsia" w:ascii="宋体" w:hAnsi="宋体" w:cs="宋体"/>
                <w:bCs/>
                <w:szCs w:val="21"/>
                <w:lang w:val="en-US" w:eastAsia="zh-CN"/>
              </w:rPr>
              <w:t>法</w:t>
            </w:r>
          </w:p>
        </w:tc>
      </w:tr>
      <w:tr w14:paraId="59EA6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45" w:type="dxa"/>
            <w:shd w:val="clear" w:color="auto" w:fill="auto"/>
            <w:vAlign w:val="center"/>
          </w:tcPr>
          <w:p w14:paraId="307758FE">
            <w:pPr>
              <w:spacing w:line="560" w:lineRule="exact"/>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11</w:t>
            </w:r>
          </w:p>
        </w:tc>
        <w:tc>
          <w:tcPr>
            <w:tcW w:w="7906" w:type="dxa"/>
            <w:vAlign w:val="center"/>
          </w:tcPr>
          <w:p w14:paraId="1F7AFBDB">
            <w:pPr>
              <w:spacing w:line="36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开标时间：</w:t>
            </w:r>
            <w:r>
              <w:rPr>
                <w:rFonts w:hint="eastAsia" w:ascii="宋体" w:hAnsi="宋体" w:cs="宋体"/>
                <w:bCs/>
                <w:color w:val="FF0000"/>
                <w:szCs w:val="21"/>
                <w:u w:val="single"/>
              </w:rPr>
              <w:t>202</w:t>
            </w:r>
            <w:r>
              <w:rPr>
                <w:rFonts w:hint="eastAsia" w:ascii="宋体" w:hAnsi="宋体" w:cs="宋体"/>
                <w:bCs/>
                <w:color w:val="FF0000"/>
                <w:szCs w:val="21"/>
                <w:u w:val="single"/>
                <w:lang w:val="en-US" w:eastAsia="zh-CN"/>
              </w:rPr>
              <w:t>5</w:t>
            </w:r>
            <w:r>
              <w:rPr>
                <w:rFonts w:hint="eastAsia" w:ascii="宋体" w:hAnsi="宋体" w:cs="宋体"/>
                <w:bCs/>
                <w:color w:val="FF0000"/>
                <w:szCs w:val="21"/>
                <w:u w:val="single"/>
              </w:rPr>
              <w:t>年</w:t>
            </w:r>
            <w:r>
              <w:rPr>
                <w:rFonts w:hint="eastAsia" w:ascii="宋体" w:hAnsi="宋体" w:cs="宋体"/>
                <w:bCs/>
                <w:color w:val="FF0000"/>
                <w:szCs w:val="21"/>
                <w:u w:val="single"/>
                <w:lang w:val="en-US" w:eastAsia="zh-CN"/>
              </w:rPr>
              <w:t xml:space="preserve"> 11 </w:t>
            </w:r>
            <w:r>
              <w:rPr>
                <w:rFonts w:hint="eastAsia" w:ascii="宋体" w:hAnsi="宋体" w:cs="宋体"/>
                <w:bCs/>
                <w:color w:val="FF0000"/>
                <w:szCs w:val="21"/>
                <w:u w:val="single"/>
              </w:rPr>
              <w:t>月</w:t>
            </w:r>
            <w:r>
              <w:rPr>
                <w:rFonts w:hint="eastAsia" w:ascii="宋体" w:hAnsi="宋体" w:cs="宋体"/>
                <w:bCs/>
                <w:color w:val="FF0000"/>
                <w:szCs w:val="21"/>
                <w:u w:val="single"/>
                <w:lang w:val="en-US" w:eastAsia="zh-CN"/>
              </w:rPr>
              <w:t xml:space="preserve"> 5 </w:t>
            </w:r>
            <w:r>
              <w:rPr>
                <w:rFonts w:hint="eastAsia" w:ascii="宋体" w:hAnsi="宋体" w:cs="宋体"/>
                <w:bCs/>
                <w:color w:val="FF0000"/>
                <w:szCs w:val="21"/>
                <w:u w:val="single"/>
              </w:rPr>
              <w:t>日</w:t>
            </w:r>
            <w:r>
              <w:rPr>
                <w:rFonts w:hint="eastAsia" w:ascii="宋体" w:hAnsi="宋体" w:cs="宋体"/>
                <w:bCs/>
                <w:color w:val="FF0000"/>
                <w:szCs w:val="21"/>
                <w:u w:val="single"/>
                <w:lang w:val="en-US" w:eastAsia="zh-CN"/>
              </w:rPr>
              <w:t>下</w:t>
            </w:r>
            <w:r>
              <w:rPr>
                <w:rFonts w:hint="eastAsia" w:ascii="宋体" w:hAnsi="宋体" w:cs="宋体"/>
                <w:bCs/>
                <w:color w:val="FF0000"/>
                <w:szCs w:val="21"/>
                <w:u w:val="single"/>
              </w:rPr>
              <w:t>午1</w:t>
            </w:r>
            <w:r>
              <w:rPr>
                <w:rFonts w:hint="eastAsia" w:ascii="宋体" w:hAnsi="宋体" w:cs="宋体"/>
                <w:bCs/>
                <w:color w:val="FF0000"/>
                <w:szCs w:val="21"/>
                <w:u w:val="single"/>
                <w:lang w:val="en-US" w:eastAsia="zh-CN"/>
              </w:rPr>
              <w:t>5</w:t>
            </w:r>
            <w:r>
              <w:rPr>
                <w:rFonts w:hint="eastAsia" w:ascii="宋体" w:hAnsi="宋体" w:cs="宋体"/>
                <w:bCs/>
                <w:color w:val="FF0000"/>
                <w:szCs w:val="21"/>
                <w:u w:val="single"/>
              </w:rPr>
              <w:t>：</w:t>
            </w:r>
            <w:r>
              <w:rPr>
                <w:rFonts w:hint="eastAsia" w:ascii="宋体" w:hAnsi="宋体" w:cs="宋体"/>
                <w:bCs/>
                <w:color w:val="FF0000"/>
                <w:szCs w:val="21"/>
                <w:u w:val="single"/>
                <w:lang w:val="en-US" w:eastAsia="zh-CN"/>
              </w:rPr>
              <w:t>3</w:t>
            </w:r>
            <w:r>
              <w:rPr>
                <w:rFonts w:hint="eastAsia" w:ascii="宋体" w:hAnsi="宋体" w:cs="宋体"/>
                <w:bCs/>
                <w:color w:val="FF0000"/>
                <w:szCs w:val="21"/>
                <w:u w:val="single"/>
              </w:rPr>
              <w:t xml:space="preserve">0 </w:t>
            </w:r>
            <w:r>
              <w:rPr>
                <w:rFonts w:hint="eastAsia" w:ascii="宋体" w:hAnsi="宋体" w:cs="宋体"/>
                <w:bCs/>
                <w:color w:val="000000" w:themeColor="text1"/>
                <w:szCs w:val="21"/>
                <w14:textFill>
                  <w14:solidFill>
                    <w14:schemeClr w14:val="tx1"/>
                  </w14:solidFill>
                </w14:textFill>
              </w:rPr>
              <w:t>(北京时间)</w:t>
            </w:r>
          </w:p>
          <w:p w14:paraId="02D95E77">
            <w:pPr>
              <w:spacing w:line="360" w:lineRule="exact"/>
              <w:jc w:val="left"/>
              <w:rPr>
                <w:rFonts w:hint="default" w:ascii="宋体" w:hAnsi="宋体" w:eastAsia="宋体" w:cs="宋体"/>
                <w:bCs/>
                <w:szCs w:val="21"/>
                <w:lang w:val="en-US" w:eastAsia="zh-CN"/>
              </w:rPr>
            </w:pPr>
            <w:r>
              <w:rPr>
                <w:rFonts w:hint="eastAsia" w:ascii="宋体" w:hAnsi="宋体" w:cs="宋体"/>
                <w:bCs/>
                <w:color w:val="000000" w:themeColor="text1"/>
                <w:szCs w:val="21"/>
                <w14:textFill>
                  <w14:solidFill>
                    <w14:schemeClr w14:val="tx1"/>
                  </w14:solidFill>
                </w14:textFill>
              </w:rPr>
              <w:t>开标地址：湖南金兴建筑有限公司</w:t>
            </w:r>
            <w:r>
              <w:rPr>
                <w:rFonts w:hint="eastAsia" w:ascii="宋体" w:hAnsi="宋体" w:cs="宋体"/>
                <w:bCs/>
                <w:color w:val="000000" w:themeColor="text1"/>
                <w:szCs w:val="21"/>
                <w:lang w:val="en-US" w:eastAsia="zh-CN"/>
                <w14:textFill>
                  <w14:solidFill>
                    <w14:schemeClr w14:val="tx1"/>
                  </w14:solidFill>
                </w14:textFill>
              </w:rPr>
              <w:t>六楼会议室</w:t>
            </w:r>
          </w:p>
        </w:tc>
      </w:tr>
      <w:tr w14:paraId="7FFB9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245" w:type="dxa"/>
            <w:vAlign w:val="center"/>
          </w:tcPr>
          <w:p w14:paraId="108CFC89">
            <w:pPr>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12</w:t>
            </w:r>
          </w:p>
        </w:tc>
        <w:tc>
          <w:tcPr>
            <w:tcW w:w="7906" w:type="dxa"/>
            <w:vAlign w:val="center"/>
          </w:tcPr>
          <w:p w14:paraId="0BC0D6C2">
            <w:pPr>
              <w:pStyle w:val="7"/>
              <w:spacing w:line="360" w:lineRule="exact"/>
              <w:jc w:val="left"/>
              <w:rPr>
                <w:rFonts w:ascii="宋体" w:hAnsi="宋体" w:cs="宋体"/>
                <w:bCs/>
                <w:color w:val="auto"/>
                <w:szCs w:val="21"/>
              </w:rPr>
            </w:pPr>
            <w:r>
              <w:rPr>
                <w:rFonts w:hint="eastAsia" w:ascii="宋体" w:hAnsi="宋体" w:cs="宋体"/>
                <w:bCs/>
                <w:color w:val="auto"/>
                <w:szCs w:val="21"/>
              </w:rPr>
              <w:t>投标单位参加开标会议必须由法人代表（出示法人代表证明和身份证）或其授权委托书指定的代理人（出示授权委托书和身份证）参加，否则，视为自动弃权。</w:t>
            </w:r>
          </w:p>
        </w:tc>
      </w:tr>
      <w:tr w14:paraId="2F2A8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45" w:type="dxa"/>
            <w:vAlign w:val="center"/>
          </w:tcPr>
          <w:p w14:paraId="49401019">
            <w:pPr>
              <w:spacing w:line="560" w:lineRule="exact"/>
              <w:jc w:val="center"/>
              <w:rPr>
                <w:rFonts w:hint="default" w:ascii="宋体" w:hAnsi="宋体" w:cs="宋体"/>
                <w:sz w:val="24"/>
                <w:lang w:val="en-US" w:eastAsia="zh-CN"/>
              </w:rPr>
            </w:pPr>
            <w:r>
              <w:rPr>
                <w:rFonts w:hint="eastAsia" w:ascii="宋体" w:hAnsi="宋体" w:cs="宋体"/>
                <w:sz w:val="24"/>
                <w:lang w:val="en-US" w:eastAsia="zh-CN"/>
              </w:rPr>
              <w:t>13</w:t>
            </w:r>
          </w:p>
        </w:tc>
        <w:tc>
          <w:tcPr>
            <w:tcW w:w="7906" w:type="dxa"/>
            <w:vAlign w:val="center"/>
          </w:tcPr>
          <w:p w14:paraId="449ED7F6">
            <w:pPr>
              <w:pStyle w:val="7"/>
              <w:spacing w:line="360" w:lineRule="exact"/>
              <w:jc w:val="left"/>
              <w:rPr>
                <w:rFonts w:hint="eastAsia" w:ascii="宋体" w:hAnsi="宋体" w:eastAsia="宋体" w:cs="宋体"/>
                <w:bCs/>
                <w:color w:val="auto"/>
                <w:szCs w:val="21"/>
                <w:lang w:eastAsia="zh-CN"/>
              </w:rPr>
            </w:pPr>
            <w:r>
              <w:rPr>
                <w:rFonts w:hint="eastAsia" w:ascii="宋体" w:hAnsi="宋体"/>
                <w:szCs w:val="21"/>
              </w:rPr>
              <w:t>解释</w:t>
            </w:r>
            <w:r>
              <w:rPr>
                <w:rFonts w:hint="eastAsia" w:ascii="宋体" w:hAnsi="宋体"/>
                <w:szCs w:val="21"/>
                <w:lang w:eastAsia="zh-CN"/>
              </w:rPr>
              <w:t>：</w:t>
            </w:r>
            <w:r>
              <w:rPr>
                <w:rFonts w:hint="eastAsia" w:ascii="宋体" w:hAnsi="宋体"/>
                <w:szCs w:val="21"/>
              </w:rPr>
              <w:t>本招标文件的解释权属于招标人。</w:t>
            </w:r>
          </w:p>
        </w:tc>
      </w:tr>
    </w:tbl>
    <w:p w14:paraId="20A29A9E">
      <w:pPr>
        <w:keepNext/>
        <w:keepLines/>
        <w:widowControl/>
        <w:spacing w:line="360" w:lineRule="auto"/>
        <w:jc w:val="center"/>
        <w:outlineLvl w:val="2"/>
        <w:rPr>
          <w:rFonts w:ascii="宋体" w:hAnsi="宋体"/>
          <w:b/>
          <w:bCs/>
          <w:kern w:val="0"/>
          <w:sz w:val="32"/>
          <w:szCs w:val="32"/>
        </w:rPr>
      </w:pPr>
    </w:p>
    <w:p w14:paraId="043C31CF">
      <w:pPr>
        <w:keepNext/>
        <w:keepLines/>
        <w:widowControl/>
        <w:spacing w:line="360" w:lineRule="auto"/>
        <w:jc w:val="center"/>
        <w:outlineLvl w:val="2"/>
        <w:rPr>
          <w:rFonts w:ascii="宋体" w:hAnsi="宋体"/>
          <w:kern w:val="0"/>
          <w:sz w:val="32"/>
          <w:szCs w:val="32"/>
        </w:rPr>
      </w:pPr>
      <w:r>
        <w:rPr>
          <w:rFonts w:hint="eastAsia" w:ascii="宋体" w:hAnsi="宋体"/>
          <w:b/>
          <w:bCs/>
          <w:kern w:val="0"/>
          <w:sz w:val="32"/>
          <w:szCs w:val="32"/>
        </w:rPr>
        <w:t>二、投标须知</w:t>
      </w:r>
    </w:p>
    <w:p w14:paraId="144F7797">
      <w:pPr>
        <w:rPr>
          <w:rFonts w:ascii="宋体" w:hAnsi="宋体"/>
          <w:szCs w:val="21"/>
        </w:rPr>
      </w:pPr>
      <w:r>
        <w:rPr>
          <w:rFonts w:hint="eastAsia" w:ascii="宋体" w:hAnsi="宋体"/>
          <w:szCs w:val="21"/>
        </w:rPr>
        <w:t xml:space="preserve"> </w:t>
      </w:r>
    </w:p>
    <w:p w14:paraId="47ABA7D5">
      <w:pPr>
        <w:keepNext/>
        <w:keepLines/>
        <w:widowControl/>
        <w:spacing w:line="360" w:lineRule="auto"/>
        <w:ind w:firstLine="482" w:firstLineChars="200"/>
        <w:jc w:val="left"/>
        <w:outlineLvl w:val="4"/>
        <w:rPr>
          <w:rFonts w:ascii="宋体" w:hAnsi="宋体" w:cs="宋体"/>
          <w:b/>
          <w:bCs/>
          <w:kern w:val="0"/>
          <w:sz w:val="24"/>
        </w:rPr>
      </w:pPr>
      <w:r>
        <w:rPr>
          <w:rFonts w:hint="eastAsia" w:ascii="宋体" w:hAnsi="宋体" w:cs="宋体"/>
          <w:b/>
          <w:bCs/>
          <w:kern w:val="0"/>
          <w:sz w:val="24"/>
        </w:rPr>
        <w:t>1、工程说明</w:t>
      </w:r>
    </w:p>
    <w:p w14:paraId="1F527743">
      <w:pPr>
        <w:spacing w:line="360" w:lineRule="auto"/>
        <w:ind w:firstLine="480" w:firstLineChars="200"/>
        <w:rPr>
          <w:rFonts w:ascii="宋体" w:hAnsi="宋体"/>
          <w:sz w:val="24"/>
        </w:rPr>
      </w:pPr>
      <w:r>
        <w:rPr>
          <w:rFonts w:hint="eastAsia" w:ascii="宋体" w:hAnsi="宋体"/>
          <w:sz w:val="24"/>
        </w:rPr>
        <w:t>1.1本招标工程项目说明详见本须知前附表；</w:t>
      </w:r>
    </w:p>
    <w:p w14:paraId="39B619DC">
      <w:pPr>
        <w:spacing w:line="360" w:lineRule="auto"/>
        <w:ind w:firstLine="480" w:firstLineChars="200"/>
        <w:rPr>
          <w:rFonts w:ascii="宋体" w:hAnsi="宋体"/>
          <w:sz w:val="24"/>
        </w:rPr>
      </w:pPr>
      <w:r>
        <w:rPr>
          <w:rFonts w:hint="eastAsia" w:ascii="宋体" w:hAnsi="宋体"/>
          <w:sz w:val="24"/>
        </w:rPr>
        <w:t>1.2本招标工程项目通过招标方式选定本项目劳务分包实施单位。</w:t>
      </w:r>
    </w:p>
    <w:p w14:paraId="1A0AE291">
      <w:pPr>
        <w:keepNext/>
        <w:keepLines/>
        <w:widowControl/>
        <w:spacing w:line="360" w:lineRule="auto"/>
        <w:ind w:firstLine="361" w:firstLineChars="200"/>
        <w:jc w:val="left"/>
        <w:outlineLvl w:val="4"/>
        <w:rPr>
          <w:rFonts w:ascii="宋体" w:hAnsi="宋体" w:cs="宋体"/>
          <w:b/>
          <w:bCs/>
          <w:kern w:val="0"/>
          <w:sz w:val="18"/>
          <w:szCs w:val="18"/>
        </w:rPr>
      </w:pPr>
      <w:r>
        <w:rPr>
          <w:rFonts w:hint="eastAsia" w:ascii="宋体" w:hAnsi="宋体" w:cs="宋体"/>
          <w:b/>
          <w:bCs/>
          <w:kern w:val="0"/>
          <w:sz w:val="18"/>
          <w:szCs w:val="18"/>
        </w:rPr>
        <w:t xml:space="preserve"> </w:t>
      </w:r>
    </w:p>
    <w:p w14:paraId="2EA29FC1">
      <w:pPr>
        <w:keepNext/>
        <w:keepLines/>
        <w:widowControl/>
        <w:spacing w:line="360" w:lineRule="auto"/>
        <w:ind w:firstLine="482" w:firstLineChars="200"/>
        <w:jc w:val="left"/>
        <w:outlineLvl w:val="4"/>
        <w:rPr>
          <w:rFonts w:ascii="宋体" w:hAnsi="宋体" w:cs="宋体"/>
          <w:b/>
          <w:bCs/>
          <w:kern w:val="0"/>
          <w:sz w:val="24"/>
        </w:rPr>
      </w:pPr>
      <w:r>
        <w:rPr>
          <w:rFonts w:hint="eastAsia" w:ascii="宋体" w:hAnsi="宋体" w:cs="宋体"/>
          <w:b/>
          <w:bCs/>
          <w:kern w:val="0"/>
          <w:sz w:val="24"/>
        </w:rPr>
        <w:t>2、招标范围</w:t>
      </w:r>
    </w:p>
    <w:p w14:paraId="2FD7891A">
      <w:pPr>
        <w:spacing w:line="360" w:lineRule="auto"/>
        <w:ind w:firstLine="480" w:firstLineChars="200"/>
        <w:rPr>
          <w:rFonts w:ascii="宋体" w:hAnsi="宋体"/>
          <w:sz w:val="24"/>
        </w:rPr>
      </w:pPr>
      <w:r>
        <w:rPr>
          <w:sz w:val="24"/>
        </w:rPr>
        <w:t>2.1</w:t>
      </w:r>
      <w:r>
        <w:rPr>
          <w:rFonts w:hint="eastAsia" w:ascii="宋体" w:hAnsi="宋体"/>
          <w:sz w:val="24"/>
        </w:rPr>
        <w:t>招标范围：</w:t>
      </w:r>
      <w:r>
        <w:rPr>
          <w:rFonts w:hint="eastAsia" w:ascii="宋体" w:hAnsi="宋体"/>
          <w:bCs/>
          <w:sz w:val="24"/>
          <w:u w:val="single"/>
        </w:rPr>
        <w:t>津市市</w:t>
      </w:r>
      <w:r>
        <w:rPr>
          <w:rFonts w:hint="eastAsia" w:ascii="宋体" w:hAnsi="宋体"/>
          <w:bCs/>
          <w:sz w:val="24"/>
          <w:u w:val="single"/>
          <w:lang w:eastAsia="zh-CN"/>
        </w:rPr>
        <w:t>客货邮融合中心建设工程</w:t>
      </w:r>
      <w:r>
        <w:rPr>
          <w:rFonts w:hint="eastAsia" w:ascii="宋体" w:hAnsi="宋体"/>
          <w:bCs/>
          <w:sz w:val="24"/>
          <w:u w:val="single"/>
        </w:rPr>
        <w:t>施工图纸及相关设计变更文件中全部</w:t>
      </w:r>
      <w:r>
        <w:rPr>
          <w:rFonts w:hint="eastAsia" w:ascii="宋体" w:hAnsi="宋体"/>
          <w:bCs/>
          <w:sz w:val="24"/>
          <w:u w:val="single"/>
          <w:lang w:val="en-US" w:eastAsia="zh-CN"/>
        </w:rPr>
        <w:t>钢结构工程</w:t>
      </w:r>
      <w:r>
        <w:rPr>
          <w:rFonts w:hint="eastAsia" w:ascii="宋体" w:hAnsi="宋体"/>
          <w:bCs/>
          <w:sz w:val="24"/>
          <w:u w:val="single"/>
        </w:rPr>
        <w:t>分包</w:t>
      </w:r>
      <w:r>
        <w:rPr>
          <w:rFonts w:hint="eastAsia" w:ascii="宋体" w:hAnsi="宋体"/>
          <w:sz w:val="24"/>
        </w:rPr>
        <w:t>。</w:t>
      </w:r>
    </w:p>
    <w:p w14:paraId="7AB38A0D">
      <w:pPr>
        <w:spacing w:line="360" w:lineRule="auto"/>
        <w:ind w:firstLine="480" w:firstLineChars="200"/>
        <w:rPr>
          <w:rFonts w:ascii="宋体" w:hAnsi="宋体"/>
          <w:sz w:val="24"/>
        </w:rPr>
      </w:pPr>
      <w:r>
        <w:rPr>
          <w:rFonts w:hint="eastAsia" w:ascii="宋体" w:hAnsi="宋体"/>
          <w:sz w:val="24"/>
        </w:rPr>
        <w:t xml:space="preserve"> </w:t>
      </w:r>
    </w:p>
    <w:p w14:paraId="54C40C3B">
      <w:pPr>
        <w:keepNext/>
        <w:keepLines/>
        <w:widowControl/>
        <w:spacing w:line="360" w:lineRule="auto"/>
        <w:ind w:firstLine="482" w:firstLineChars="200"/>
        <w:jc w:val="left"/>
        <w:outlineLvl w:val="4"/>
        <w:rPr>
          <w:rFonts w:ascii="宋体" w:hAnsi="宋体" w:cs="宋体"/>
          <w:b/>
          <w:bCs/>
          <w:kern w:val="0"/>
          <w:sz w:val="24"/>
        </w:rPr>
      </w:pPr>
      <w:r>
        <w:rPr>
          <w:rFonts w:hint="eastAsia" w:ascii="宋体" w:hAnsi="宋体" w:cs="宋体"/>
          <w:b/>
          <w:bCs/>
          <w:kern w:val="0"/>
          <w:sz w:val="24"/>
        </w:rPr>
        <w:t>3、资金来源</w:t>
      </w:r>
    </w:p>
    <w:p w14:paraId="001628DA">
      <w:pPr>
        <w:spacing w:line="360" w:lineRule="auto"/>
        <w:ind w:firstLine="480" w:firstLineChars="200"/>
        <w:rPr>
          <w:rFonts w:ascii="宋体" w:hAnsi="宋体"/>
          <w:sz w:val="24"/>
        </w:rPr>
      </w:pPr>
      <w:r>
        <w:rPr>
          <w:sz w:val="24"/>
        </w:rPr>
        <w:t>3.1</w:t>
      </w:r>
      <w:r>
        <w:rPr>
          <w:rFonts w:ascii="宋体" w:hAnsi="宋体"/>
          <w:sz w:val="24"/>
        </w:rPr>
        <w:t>本招标工程项目资金来源详见投标须知前附表</w:t>
      </w:r>
      <w:r>
        <w:rPr>
          <w:sz w:val="24"/>
        </w:rPr>
        <w:t>。</w:t>
      </w:r>
    </w:p>
    <w:p w14:paraId="6D29D882">
      <w:pPr>
        <w:keepNext/>
        <w:keepLines/>
        <w:widowControl/>
        <w:spacing w:line="520" w:lineRule="exact"/>
        <w:ind w:firstLine="482" w:firstLineChars="200"/>
        <w:jc w:val="left"/>
        <w:outlineLvl w:val="4"/>
        <w:rPr>
          <w:rFonts w:ascii="宋体" w:hAnsi="宋体" w:cs="宋体"/>
          <w:b/>
          <w:bCs/>
          <w:kern w:val="0"/>
          <w:sz w:val="24"/>
        </w:rPr>
      </w:pPr>
    </w:p>
    <w:p w14:paraId="7963DE99">
      <w:pPr>
        <w:keepNext/>
        <w:keepLines/>
        <w:widowControl/>
        <w:spacing w:line="520" w:lineRule="exact"/>
        <w:ind w:firstLine="482" w:firstLineChars="200"/>
        <w:jc w:val="left"/>
        <w:outlineLvl w:val="4"/>
        <w:rPr>
          <w:rFonts w:ascii="宋体" w:hAnsi="宋体" w:cs="宋体"/>
          <w:b/>
          <w:bCs/>
          <w:kern w:val="0"/>
          <w:sz w:val="24"/>
        </w:rPr>
      </w:pPr>
      <w:r>
        <w:rPr>
          <w:rFonts w:hint="eastAsia" w:ascii="宋体" w:hAnsi="宋体" w:cs="宋体"/>
          <w:b/>
          <w:bCs/>
          <w:kern w:val="0"/>
          <w:sz w:val="24"/>
        </w:rPr>
        <w:t>4、合格的投标人</w:t>
      </w:r>
    </w:p>
    <w:p w14:paraId="075F864D">
      <w:pPr>
        <w:pStyle w:val="20"/>
        <w:spacing w:beforeAutospacing="0" w:afterAutospacing="0" w:line="525" w:lineRule="atLeast"/>
        <w:ind w:firstLine="480"/>
        <w:jc w:val="both"/>
        <w:rPr>
          <w:rFonts w:ascii="宋体" w:hAnsi="宋体" w:cs="宋体"/>
        </w:rPr>
      </w:pPr>
      <w:r>
        <w:rPr>
          <w:rFonts w:hint="eastAsia" w:ascii="宋体" w:hAnsi="宋体" w:cs="宋体"/>
          <w:color w:val="666666"/>
          <w:shd w:val="clear" w:color="auto" w:fill="FFFFFF"/>
        </w:rPr>
        <w:t>1、投标人必须有相应经营范围的营业执照；</w:t>
      </w:r>
    </w:p>
    <w:p w14:paraId="76AFEF0B">
      <w:pPr>
        <w:pStyle w:val="20"/>
        <w:spacing w:beforeAutospacing="0" w:afterAutospacing="0" w:line="525" w:lineRule="atLeast"/>
        <w:ind w:left="480"/>
        <w:jc w:val="both"/>
        <w:rPr>
          <w:rFonts w:ascii="宋体" w:hAnsi="宋体" w:cs="宋体"/>
        </w:rPr>
      </w:pPr>
      <w:r>
        <w:rPr>
          <w:rFonts w:hint="eastAsia" w:ascii="宋体" w:hAnsi="宋体" w:cs="宋体"/>
          <w:color w:val="666666"/>
          <w:shd w:val="clear" w:color="auto" w:fill="FFFFFF"/>
        </w:rPr>
        <w:t>2、投标人具备</w:t>
      </w:r>
      <w:r>
        <w:rPr>
          <w:rFonts w:hint="eastAsia" w:ascii="宋体" w:hAnsi="宋体" w:cs="宋体"/>
          <w:color w:val="666666"/>
          <w:shd w:val="clear" w:color="auto" w:fill="FFFFFF"/>
          <w:lang w:val="en-US" w:eastAsia="zh-CN"/>
        </w:rPr>
        <w:t>钢结构工程专业承包三级及以上</w:t>
      </w:r>
      <w:r>
        <w:rPr>
          <w:rFonts w:hint="eastAsia" w:ascii="宋体" w:hAnsi="宋体" w:cs="宋体"/>
          <w:color w:val="666666"/>
          <w:shd w:val="clear" w:color="auto" w:fill="FFFFFF"/>
        </w:rPr>
        <w:t>资质；</w:t>
      </w:r>
    </w:p>
    <w:p w14:paraId="5672663E">
      <w:pPr>
        <w:pStyle w:val="20"/>
        <w:spacing w:beforeAutospacing="0" w:afterAutospacing="0" w:line="525" w:lineRule="atLeast"/>
        <w:ind w:left="480"/>
        <w:jc w:val="both"/>
        <w:rPr>
          <w:rFonts w:ascii="宋体" w:hAnsi="宋体" w:cs="宋体"/>
        </w:rPr>
      </w:pPr>
      <w:r>
        <w:rPr>
          <w:rFonts w:hint="eastAsia" w:ascii="宋体" w:hAnsi="宋体" w:cs="宋体"/>
          <w:color w:val="666666"/>
          <w:shd w:val="clear" w:color="auto" w:fill="FFFFFF"/>
        </w:rPr>
        <w:t>3、投标人具备有效的安全生产许可证书；</w:t>
      </w:r>
    </w:p>
    <w:p w14:paraId="29AC7652">
      <w:pPr>
        <w:pStyle w:val="20"/>
        <w:spacing w:beforeAutospacing="0" w:afterAutospacing="0" w:line="525" w:lineRule="atLeast"/>
        <w:ind w:firstLine="480"/>
        <w:jc w:val="both"/>
        <w:rPr>
          <w:rFonts w:ascii="宋体" w:hAnsi="宋体" w:cs="宋体"/>
        </w:rPr>
      </w:pPr>
      <w:r>
        <w:rPr>
          <w:rFonts w:hint="eastAsia" w:ascii="宋体" w:hAnsi="宋体" w:cs="宋体"/>
          <w:color w:val="666666"/>
          <w:shd w:val="clear" w:color="auto" w:fill="FFFFFF"/>
        </w:rPr>
        <w:t>4、投标人在人员、设备、资金等方面具备相应的施工能力；</w:t>
      </w:r>
    </w:p>
    <w:p w14:paraId="5844023A">
      <w:pPr>
        <w:pStyle w:val="20"/>
        <w:spacing w:beforeAutospacing="0" w:afterAutospacing="0" w:line="525" w:lineRule="atLeast"/>
        <w:ind w:firstLine="480"/>
        <w:jc w:val="both"/>
        <w:rPr>
          <w:rFonts w:ascii="宋体" w:hAnsi="宋体" w:cs="宋体"/>
        </w:rPr>
      </w:pPr>
      <w:r>
        <w:rPr>
          <w:rFonts w:hint="eastAsia" w:ascii="宋体" w:hAnsi="宋体" w:cs="宋体"/>
          <w:color w:val="666666"/>
          <w:shd w:val="clear" w:color="auto" w:fill="FFFFFF"/>
          <w:lang w:val="en-US" w:eastAsia="zh-CN"/>
        </w:rPr>
        <w:t>5</w:t>
      </w:r>
      <w:r>
        <w:rPr>
          <w:rFonts w:hint="eastAsia" w:ascii="宋体" w:hAnsi="宋体" w:cs="宋体"/>
          <w:color w:val="666666"/>
          <w:shd w:val="clear" w:color="auto" w:fill="FFFFFF"/>
        </w:rPr>
        <w:t>、投标人参加本项目竞标活动前三年内在经营活动中没有重大违法记录的书面声明；</w:t>
      </w:r>
    </w:p>
    <w:p w14:paraId="44164E20">
      <w:pPr>
        <w:pStyle w:val="20"/>
        <w:spacing w:beforeAutospacing="0" w:afterAutospacing="0" w:line="495" w:lineRule="atLeast"/>
        <w:ind w:firstLine="480"/>
        <w:jc w:val="both"/>
        <w:rPr>
          <w:rFonts w:ascii="宋体" w:hAnsi="宋体" w:cs="宋体"/>
        </w:rPr>
      </w:pPr>
      <w:r>
        <w:rPr>
          <w:rFonts w:hint="eastAsia" w:ascii="宋体" w:hAnsi="宋体" w:cs="宋体"/>
          <w:color w:val="666666"/>
          <w:shd w:val="clear" w:color="auto" w:fill="FFFFFF"/>
          <w:lang w:val="en-US" w:eastAsia="zh-CN"/>
        </w:rPr>
        <w:t>6</w:t>
      </w:r>
      <w:r>
        <w:rPr>
          <w:rFonts w:hint="eastAsia" w:ascii="宋体" w:hAnsi="宋体" w:cs="宋体"/>
          <w:color w:val="666666"/>
          <w:shd w:val="clear" w:color="auto" w:fill="FFFFFF"/>
        </w:rPr>
        <w:t>、供应商具有良好的商业信誉，有充分的供应保障能力，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内）；</w:t>
      </w:r>
    </w:p>
    <w:p w14:paraId="26C00069">
      <w:pPr>
        <w:pStyle w:val="20"/>
        <w:spacing w:beforeAutospacing="0" w:afterAutospacing="0" w:line="495" w:lineRule="atLeast"/>
        <w:ind w:firstLine="480"/>
        <w:jc w:val="both"/>
        <w:rPr>
          <w:rFonts w:ascii="宋体" w:hAnsi="宋体" w:cs="宋体"/>
        </w:rPr>
      </w:pPr>
      <w:r>
        <w:rPr>
          <w:rFonts w:hint="eastAsia" w:ascii="宋体" w:hAnsi="宋体" w:cs="宋体"/>
          <w:color w:val="666666"/>
          <w:shd w:val="clear" w:color="auto" w:fill="FFFFFF"/>
          <w:lang w:val="en-US" w:eastAsia="zh-CN"/>
        </w:rPr>
        <w:t>7</w:t>
      </w:r>
      <w:r>
        <w:rPr>
          <w:rFonts w:hint="eastAsia" w:ascii="宋体" w:hAnsi="宋体" w:cs="宋体"/>
          <w:color w:val="666666"/>
          <w:shd w:val="clear" w:color="auto" w:fill="FFFFFF"/>
        </w:rPr>
        <w:t>、有依法缴纳税收和社会保障资金的良好记录( 据财政部文件“关于促进政府采购公平竞争优化营商环境的通知”（财库〔2019〕38号）有关精神,供应商既可提供缴纳证明也可用承诺书替代)；</w:t>
      </w:r>
    </w:p>
    <w:p w14:paraId="2EDC8D5E">
      <w:pPr>
        <w:pStyle w:val="20"/>
        <w:spacing w:beforeAutospacing="0" w:afterAutospacing="0" w:line="495" w:lineRule="atLeast"/>
        <w:ind w:firstLine="480"/>
        <w:jc w:val="both"/>
        <w:rPr>
          <w:rFonts w:ascii="宋体" w:hAnsi="宋体" w:cs="宋体"/>
        </w:rPr>
      </w:pPr>
      <w:r>
        <w:rPr>
          <w:rFonts w:hint="eastAsia" w:ascii="宋体" w:hAnsi="宋体" w:cs="宋体"/>
          <w:color w:val="666666"/>
          <w:shd w:val="clear" w:color="auto" w:fill="FFFFFF"/>
          <w:lang w:val="en-US" w:eastAsia="zh-CN"/>
        </w:rPr>
        <w:t>8</w:t>
      </w:r>
      <w:r>
        <w:rPr>
          <w:rFonts w:hint="eastAsia" w:ascii="宋体" w:hAnsi="宋体" w:cs="宋体"/>
          <w:color w:val="666666"/>
          <w:shd w:val="clear" w:color="auto" w:fill="FFFFFF"/>
        </w:rPr>
        <w:t>、本次招标不接受联合体投标。</w:t>
      </w:r>
    </w:p>
    <w:p w14:paraId="5E282517">
      <w:pPr>
        <w:widowControl/>
        <w:spacing w:line="520" w:lineRule="exact"/>
        <w:ind w:firstLine="240" w:firstLineChars="100"/>
        <w:jc w:val="left"/>
        <w:rPr>
          <w:rFonts w:ascii="宋体" w:hAnsi="宋体"/>
          <w:kern w:val="0"/>
          <w:sz w:val="24"/>
        </w:rPr>
      </w:pPr>
      <w:r>
        <w:rPr>
          <w:rFonts w:hint="eastAsia" w:ascii="宋体" w:hAnsi="宋体"/>
          <w:kern w:val="0"/>
          <w:sz w:val="24"/>
        </w:rPr>
        <w:t xml:space="preserve"> </w:t>
      </w:r>
    </w:p>
    <w:p w14:paraId="4523CA4F">
      <w:pPr>
        <w:spacing w:line="520" w:lineRule="exact"/>
        <w:rPr>
          <w:rFonts w:ascii="宋体" w:hAnsi="宋体"/>
          <w:b/>
          <w:bCs/>
          <w:kern w:val="0"/>
          <w:sz w:val="24"/>
        </w:rPr>
      </w:pPr>
      <w:r>
        <w:rPr>
          <w:rFonts w:hint="eastAsia" w:ascii="宋体" w:hAnsi="宋体"/>
          <w:b/>
          <w:bCs/>
          <w:kern w:val="0"/>
          <w:sz w:val="24"/>
        </w:rPr>
        <w:t xml:space="preserve">    5、投标费用</w:t>
      </w:r>
    </w:p>
    <w:p w14:paraId="09150235">
      <w:pPr>
        <w:widowControl/>
        <w:overflowPunct w:val="0"/>
        <w:autoSpaceDE w:val="0"/>
        <w:autoSpaceDN w:val="0"/>
        <w:adjustRightInd w:val="0"/>
        <w:spacing w:line="520" w:lineRule="exact"/>
        <w:ind w:firstLine="480" w:firstLineChars="200"/>
        <w:textAlignment w:val="baseline"/>
        <w:rPr>
          <w:rFonts w:ascii="宋体" w:hAnsi="MS Sans Serif" w:cs="宋体"/>
          <w:kern w:val="0"/>
          <w:sz w:val="24"/>
        </w:rPr>
      </w:pPr>
      <w:r>
        <w:rPr>
          <w:rFonts w:hint="eastAsia" w:ascii="宋体" w:hAnsi="MS Sans Serif" w:cs="宋体"/>
          <w:kern w:val="0"/>
          <w:sz w:val="24"/>
        </w:rPr>
        <w:t>5.1 投标人应承担其参加本招标活动自身所发生的所有费用。</w:t>
      </w:r>
    </w:p>
    <w:p w14:paraId="06026600">
      <w:pPr>
        <w:widowControl/>
        <w:overflowPunct w:val="0"/>
        <w:autoSpaceDE w:val="0"/>
        <w:autoSpaceDN w:val="0"/>
        <w:adjustRightInd w:val="0"/>
        <w:spacing w:line="520" w:lineRule="exact"/>
        <w:ind w:firstLine="480" w:firstLineChars="200"/>
        <w:textAlignment w:val="baseline"/>
        <w:rPr>
          <w:rFonts w:ascii="宋体" w:hAnsi="宋体"/>
          <w:szCs w:val="21"/>
        </w:rPr>
      </w:pPr>
      <w:r>
        <w:rPr>
          <w:rFonts w:hint="eastAsia" w:ascii="宋体" w:hAnsi="MS Sans Serif" w:cs="宋体"/>
          <w:kern w:val="0"/>
          <w:sz w:val="24"/>
        </w:rPr>
        <w:t xml:space="preserve"> </w:t>
      </w:r>
    </w:p>
    <w:p w14:paraId="250FD110">
      <w:pPr>
        <w:keepNext/>
        <w:keepLines/>
        <w:widowControl/>
        <w:spacing w:line="360" w:lineRule="auto"/>
        <w:ind w:firstLine="482" w:firstLineChars="200"/>
        <w:jc w:val="left"/>
        <w:outlineLvl w:val="4"/>
        <w:rPr>
          <w:rFonts w:ascii="宋体" w:hAnsi="宋体" w:cs="宋体"/>
          <w:b/>
          <w:bCs/>
          <w:kern w:val="0"/>
          <w:sz w:val="24"/>
        </w:rPr>
      </w:pPr>
      <w:r>
        <w:rPr>
          <w:rFonts w:hint="eastAsia" w:ascii="宋体" w:hAnsi="宋体" w:cs="宋体"/>
          <w:b/>
          <w:bCs/>
          <w:kern w:val="0"/>
          <w:sz w:val="24"/>
        </w:rPr>
        <w:t>6、招标文件的组成</w:t>
      </w:r>
    </w:p>
    <w:p w14:paraId="6AD41C17">
      <w:pPr>
        <w:spacing w:line="360" w:lineRule="auto"/>
        <w:ind w:firstLine="480" w:firstLineChars="200"/>
        <w:rPr>
          <w:rFonts w:ascii="宋体" w:hAnsi="宋体"/>
          <w:sz w:val="24"/>
        </w:rPr>
      </w:pPr>
      <w:r>
        <w:rPr>
          <w:rFonts w:hint="eastAsia" w:ascii="宋体" w:hAnsi="宋体"/>
          <w:sz w:val="24"/>
        </w:rPr>
        <w:t>6.1 招标文件包括下列内容：</w:t>
      </w:r>
    </w:p>
    <w:p w14:paraId="664690EB">
      <w:pPr>
        <w:widowControl/>
        <w:spacing w:line="360" w:lineRule="auto"/>
        <w:ind w:firstLine="480" w:firstLineChars="200"/>
        <w:rPr>
          <w:sz w:val="24"/>
        </w:rPr>
      </w:pPr>
      <w:r>
        <w:rPr>
          <w:rFonts w:hint="eastAsia" w:ascii="宋体" w:hAnsi="宋体"/>
          <w:sz w:val="24"/>
        </w:rPr>
        <w:t xml:space="preserve">第一章  </w:t>
      </w:r>
      <w:r>
        <w:rPr>
          <w:rFonts w:hint="eastAsia" w:ascii="宋体" w:hAnsi="宋体"/>
          <w:kern w:val="0"/>
          <w:sz w:val="24"/>
        </w:rPr>
        <w:t>招标公告</w:t>
      </w:r>
    </w:p>
    <w:p w14:paraId="3C327D3C">
      <w:pPr>
        <w:spacing w:line="360" w:lineRule="auto"/>
        <w:ind w:firstLine="480" w:firstLineChars="200"/>
        <w:rPr>
          <w:rFonts w:ascii="宋体" w:hAnsi="宋体"/>
          <w:sz w:val="24"/>
        </w:rPr>
      </w:pPr>
      <w:r>
        <w:rPr>
          <w:rFonts w:hint="eastAsia" w:ascii="宋体" w:hAnsi="宋体"/>
          <w:sz w:val="24"/>
        </w:rPr>
        <w:t>第二章  投标人须知前附表</w:t>
      </w:r>
    </w:p>
    <w:p w14:paraId="77FB35EB">
      <w:pPr>
        <w:spacing w:line="360" w:lineRule="auto"/>
        <w:ind w:firstLine="480" w:firstLineChars="200"/>
        <w:rPr>
          <w:rFonts w:hint="eastAsia" w:ascii="宋体" w:hAnsi="宋体"/>
          <w:sz w:val="24"/>
        </w:rPr>
      </w:pPr>
      <w:r>
        <w:rPr>
          <w:rFonts w:hint="eastAsia" w:ascii="宋体" w:hAnsi="宋体"/>
          <w:sz w:val="24"/>
        </w:rPr>
        <w:t>第三章  合同条款及格式</w:t>
      </w:r>
    </w:p>
    <w:p w14:paraId="2DB2D1BE">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val="en-US" w:eastAsia="zh-CN"/>
        </w:rPr>
        <w:t>四</w:t>
      </w:r>
      <w:r>
        <w:rPr>
          <w:rFonts w:hint="eastAsia" w:ascii="宋体" w:hAnsi="宋体"/>
          <w:sz w:val="24"/>
        </w:rPr>
        <w:t>章  施工图纸</w:t>
      </w:r>
    </w:p>
    <w:p w14:paraId="7B507161">
      <w:pPr>
        <w:rPr>
          <w:rFonts w:ascii="宋体" w:hAnsi="宋体"/>
          <w:szCs w:val="21"/>
        </w:rPr>
      </w:pPr>
      <w:r>
        <w:rPr>
          <w:rFonts w:hint="eastAsia" w:ascii="宋体" w:hAnsi="宋体"/>
          <w:szCs w:val="21"/>
        </w:rPr>
        <w:t xml:space="preserve"> </w:t>
      </w:r>
    </w:p>
    <w:p w14:paraId="581A7D90">
      <w:pPr>
        <w:widowControl/>
        <w:spacing w:line="360" w:lineRule="auto"/>
        <w:ind w:firstLine="482" w:firstLineChars="200"/>
        <w:jc w:val="left"/>
        <w:rPr>
          <w:rFonts w:ascii="宋体" w:hAnsi="宋体" w:cs="宋体"/>
          <w:b/>
          <w:bCs/>
          <w:kern w:val="0"/>
          <w:sz w:val="24"/>
        </w:rPr>
      </w:pPr>
      <w:r>
        <w:rPr>
          <w:rFonts w:hint="eastAsia" w:ascii="宋体" w:hAnsi="宋体" w:cs="宋体"/>
          <w:b/>
          <w:bCs/>
          <w:kern w:val="0"/>
          <w:sz w:val="24"/>
        </w:rPr>
        <w:t>7、投标文件的语言及度量衡单位</w:t>
      </w:r>
    </w:p>
    <w:p w14:paraId="0B4FE9BD">
      <w:pPr>
        <w:spacing w:line="360" w:lineRule="auto"/>
        <w:ind w:firstLine="480" w:firstLineChars="200"/>
        <w:rPr>
          <w:rFonts w:ascii="宋体" w:hAnsi="宋体"/>
          <w:sz w:val="24"/>
        </w:rPr>
      </w:pPr>
      <w:r>
        <w:rPr>
          <w:rFonts w:hint="eastAsia" w:ascii="宋体" w:hAnsi="宋体"/>
          <w:sz w:val="24"/>
        </w:rPr>
        <w:t>7.1投标文件和与投标有关的所有文件均应使用</w:t>
      </w:r>
      <w:r>
        <w:rPr>
          <w:rFonts w:hint="eastAsia" w:ascii="黑体" w:hAnsi="宋体" w:eastAsia="黑体"/>
          <w:b/>
          <w:bCs/>
          <w:sz w:val="24"/>
          <w:u w:val="single"/>
        </w:rPr>
        <w:t xml:space="preserve"> 中文（汉语）</w:t>
      </w:r>
      <w:r>
        <w:rPr>
          <w:rFonts w:hint="eastAsia" w:ascii="宋体" w:hAnsi="宋体"/>
          <w:sz w:val="24"/>
          <w:u w:val="single"/>
        </w:rPr>
        <w:t xml:space="preserve"> </w:t>
      </w:r>
      <w:r>
        <w:rPr>
          <w:rFonts w:hint="eastAsia" w:ascii="宋体" w:hAnsi="宋体"/>
          <w:sz w:val="24"/>
        </w:rPr>
        <w:t>。</w:t>
      </w:r>
    </w:p>
    <w:p w14:paraId="13C6A4C5">
      <w:pPr>
        <w:spacing w:line="360" w:lineRule="auto"/>
        <w:ind w:firstLine="480" w:firstLineChars="200"/>
        <w:rPr>
          <w:rFonts w:ascii="宋体" w:hAnsi="宋体"/>
          <w:sz w:val="24"/>
        </w:rPr>
      </w:pPr>
      <w:r>
        <w:rPr>
          <w:rFonts w:hint="eastAsia" w:ascii="宋体" w:hAnsi="宋体"/>
          <w:sz w:val="24"/>
        </w:rPr>
        <w:t>7</w:t>
      </w:r>
      <w:r>
        <w:rPr>
          <w:sz w:val="24"/>
        </w:rPr>
        <w:t>.2</w:t>
      </w:r>
      <w:r>
        <w:rPr>
          <w:rFonts w:ascii="宋体" w:hAnsi="宋体"/>
          <w:sz w:val="24"/>
        </w:rPr>
        <w:t>除工程规范另有规定外，投标文件使用的度量衡单位，均采用中华人民共和国法定计量单位。</w:t>
      </w:r>
    </w:p>
    <w:p w14:paraId="46ABDA61">
      <w:pPr>
        <w:spacing w:line="360" w:lineRule="auto"/>
        <w:ind w:firstLine="480" w:firstLineChars="200"/>
        <w:rPr>
          <w:rFonts w:ascii="宋体" w:hAnsi="宋体"/>
          <w:sz w:val="24"/>
        </w:rPr>
      </w:pPr>
    </w:p>
    <w:p w14:paraId="49E599A6">
      <w:pPr>
        <w:keepNext/>
        <w:keepLines/>
        <w:widowControl/>
        <w:spacing w:line="440" w:lineRule="exact"/>
        <w:ind w:firstLine="482" w:firstLineChars="200"/>
        <w:jc w:val="left"/>
        <w:outlineLvl w:val="4"/>
        <w:rPr>
          <w:rFonts w:hint="eastAsia" w:ascii="宋体" w:hAnsi="宋体" w:eastAsia="宋体" w:cs="宋体"/>
          <w:b/>
          <w:bCs/>
          <w:kern w:val="0"/>
          <w:sz w:val="24"/>
          <w:lang w:eastAsia="zh-CN"/>
        </w:rPr>
      </w:pPr>
      <w:r>
        <w:rPr>
          <w:rFonts w:hint="eastAsia" w:ascii="宋体" w:hAnsi="宋体" w:cs="宋体"/>
          <w:b/>
          <w:bCs/>
          <w:kern w:val="0"/>
          <w:sz w:val="24"/>
        </w:rPr>
        <w:t>8、投标文件的组成</w:t>
      </w:r>
      <w:r>
        <w:rPr>
          <w:rFonts w:hint="eastAsia" w:ascii="宋体" w:hAnsi="宋体" w:cs="宋体"/>
          <w:b/>
          <w:bCs/>
          <w:kern w:val="0"/>
          <w:sz w:val="24"/>
          <w:lang w:eastAsia="zh-CN"/>
        </w:rPr>
        <w:t>（</w:t>
      </w:r>
      <w:r>
        <w:rPr>
          <w:rFonts w:hint="eastAsia" w:ascii="宋体" w:hAnsi="宋体" w:cs="宋体"/>
          <w:b/>
          <w:bCs/>
          <w:kern w:val="0"/>
          <w:sz w:val="24"/>
          <w:lang w:val="en-US" w:eastAsia="zh-CN"/>
        </w:rPr>
        <w:t>包括但不限于</w:t>
      </w:r>
      <w:r>
        <w:rPr>
          <w:rFonts w:hint="eastAsia" w:ascii="宋体" w:hAnsi="宋体" w:cs="宋体"/>
          <w:b/>
          <w:bCs/>
          <w:kern w:val="0"/>
          <w:sz w:val="24"/>
          <w:lang w:eastAsia="zh-CN"/>
        </w:rPr>
        <w:t>）</w:t>
      </w:r>
    </w:p>
    <w:p w14:paraId="08444A0D">
      <w:pPr>
        <w:spacing w:line="440" w:lineRule="exact"/>
        <w:ind w:firstLine="720" w:firstLineChars="300"/>
        <w:rPr>
          <w:rFonts w:ascii="宋体" w:hAnsi="宋体"/>
          <w:sz w:val="24"/>
        </w:rPr>
      </w:pPr>
      <w:r>
        <w:rPr>
          <w:rFonts w:hint="eastAsia" w:ascii="宋体" w:hAnsi="宋体"/>
          <w:sz w:val="24"/>
        </w:rPr>
        <w:t>1) 法定代表人资格证明书；</w:t>
      </w:r>
    </w:p>
    <w:p w14:paraId="3ED998E8">
      <w:pPr>
        <w:spacing w:line="440" w:lineRule="exact"/>
        <w:ind w:firstLine="720" w:firstLineChars="300"/>
        <w:rPr>
          <w:rFonts w:ascii="宋体" w:hAnsi="宋体"/>
          <w:sz w:val="24"/>
        </w:rPr>
      </w:pPr>
      <w:r>
        <w:rPr>
          <w:rFonts w:hint="eastAsia" w:ascii="宋体" w:hAnsi="宋体"/>
          <w:sz w:val="24"/>
        </w:rPr>
        <w:t>2) 授权委托书；</w:t>
      </w:r>
    </w:p>
    <w:p w14:paraId="3CCBE15C">
      <w:pPr>
        <w:spacing w:line="440" w:lineRule="exact"/>
        <w:ind w:firstLine="720" w:firstLineChars="300"/>
        <w:rPr>
          <w:rFonts w:hint="eastAsia" w:ascii="宋体" w:hAnsi="宋体"/>
          <w:sz w:val="24"/>
        </w:rPr>
      </w:pPr>
      <w:r>
        <w:rPr>
          <w:rFonts w:hint="eastAsia" w:ascii="宋体" w:hAnsi="宋体"/>
          <w:sz w:val="24"/>
        </w:rPr>
        <w:t>3) 营业执照</w:t>
      </w:r>
      <w:r>
        <w:rPr>
          <w:rFonts w:hint="eastAsia" w:ascii="宋体" w:hAnsi="宋体"/>
          <w:sz w:val="24"/>
          <w:lang w:eastAsia="zh-CN"/>
        </w:rPr>
        <w:t>、</w:t>
      </w:r>
      <w:r>
        <w:rPr>
          <w:rFonts w:hint="eastAsia" w:ascii="宋体" w:hAnsi="宋体"/>
          <w:sz w:val="24"/>
          <w:lang w:val="en-US" w:eastAsia="zh-CN"/>
        </w:rPr>
        <w:t>资质证书、安全许可证</w:t>
      </w:r>
      <w:r>
        <w:rPr>
          <w:rFonts w:hint="eastAsia" w:ascii="宋体" w:hAnsi="宋体"/>
          <w:sz w:val="24"/>
        </w:rPr>
        <w:t>及相关证明材料；</w:t>
      </w:r>
    </w:p>
    <w:p w14:paraId="068E2C1C">
      <w:pPr>
        <w:pStyle w:val="11"/>
        <w:rPr>
          <w:rFonts w:hint="default" w:eastAsia="宋体"/>
          <w:lang w:val="en-US" w:eastAsia="zh-CN"/>
        </w:rPr>
      </w:pPr>
      <w:r>
        <w:rPr>
          <w:rFonts w:hint="eastAsia" w:hAnsi="宋体"/>
          <w:sz w:val="24"/>
          <w:lang w:val="en-US" w:eastAsia="zh-CN"/>
        </w:rPr>
        <w:t xml:space="preserve">      4）拟派项目负责人资料（委派书、身份证、保险证明）</w:t>
      </w:r>
    </w:p>
    <w:p w14:paraId="2B947983">
      <w:pPr>
        <w:spacing w:line="440" w:lineRule="exact"/>
        <w:ind w:firstLine="720" w:firstLineChars="300"/>
        <w:rPr>
          <w:rFonts w:hint="default" w:ascii="宋体" w:hAnsi="宋体" w:eastAsia="宋体"/>
          <w:sz w:val="24"/>
          <w:lang w:val="en-US" w:eastAsia="zh-CN"/>
        </w:rPr>
      </w:pPr>
      <w:r>
        <w:rPr>
          <w:rFonts w:hint="eastAsia" w:ascii="宋体" w:hAnsi="宋体"/>
          <w:sz w:val="24"/>
          <w:lang w:val="en-US" w:eastAsia="zh-CN"/>
        </w:rPr>
        <w:t>5）投标报价表。</w:t>
      </w:r>
    </w:p>
    <w:p w14:paraId="74916188">
      <w:pPr>
        <w:rPr>
          <w:rFonts w:ascii="宋体" w:hAnsi="宋体"/>
          <w:szCs w:val="21"/>
        </w:rPr>
      </w:pPr>
      <w:r>
        <w:rPr>
          <w:rFonts w:hint="eastAsia" w:ascii="宋体" w:hAnsi="宋体"/>
          <w:sz w:val="24"/>
        </w:rPr>
        <w:t xml:space="preserve">      </w:t>
      </w:r>
    </w:p>
    <w:p w14:paraId="085799D1">
      <w:pPr>
        <w:keepNext/>
        <w:keepLines/>
        <w:widowControl/>
        <w:spacing w:line="360" w:lineRule="auto"/>
        <w:ind w:firstLine="482" w:firstLineChars="200"/>
        <w:jc w:val="left"/>
        <w:outlineLvl w:val="4"/>
        <w:rPr>
          <w:rFonts w:ascii="宋体" w:hAnsi="宋体" w:cs="宋体"/>
          <w:b/>
          <w:bCs/>
          <w:kern w:val="0"/>
          <w:sz w:val="24"/>
        </w:rPr>
      </w:pPr>
      <w:r>
        <w:rPr>
          <w:rFonts w:hint="eastAsia" w:ascii="宋体" w:hAnsi="宋体" w:cs="宋体"/>
          <w:b/>
          <w:bCs/>
          <w:kern w:val="0"/>
          <w:sz w:val="24"/>
        </w:rPr>
        <w:t xml:space="preserve">9、投标报价    </w:t>
      </w:r>
    </w:p>
    <w:p w14:paraId="23B4A0B3">
      <w:pPr>
        <w:spacing w:line="360" w:lineRule="auto"/>
        <w:ind w:firstLine="480" w:firstLineChars="200"/>
        <w:rPr>
          <w:rFonts w:ascii="宋体" w:hAnsi="宋体"/>
          <w:sz w:val="24"/>
        </w:rPr>
      </w:pPr>
      <w:r>
        <w:rPr>
          <w:rFonts w:hint="eastAsia" w:ascii="宋体" w:hAnsi="宋体"/>
          <w:sz w:val="24"/>
        </w:rPr>
        <w:t>9.1本工程的投标报价采用一次性报价方式。</w:t>
      </w:r>
    </w:p>
    <w:p w14:paraId="6385A839">
      <w:pPr>
        <w:keepNext/>
        <w:keepLines/>
        <w:widowControl/>
        <w:spacing w:line="360" w:lineRule="auto"/>
        <w:ind w:firstLine="482" w:firstLineChars="200"/>
        <w:jc w:val="left"/>
        <w:outlineLvl w:val="4"/>
        <w:rPr>
          <w:rFonts w:ascii="宋体" w:hAnsi="宋体" w:cs="宋体"/>
          <w:b/>
          <w:bCs/>
          <w:kern w:val="0"/>
          <w:sz w:val="24"/>
        </w:rPr>
      </w:pPr>
    </w:p>
    <w:p w14:paraId="19939190">
      <w:pPr>
        <w:keepNext/>
        <w:keepLines/>
        <w:widowControl/>
        <w:spacing w:line="360" w:lineRule="auto"/>
        <w:ind w:firstLine="482" w:firstLineChars="200"/>
        <w:jc w:val="left"/>
        <w:outlineLvl w:val="4"/>
        <w:rPr>
          <w:rFonts w:ascii="宋体" w:hAnsi="宋体" w:cs="宋体"/>
          <w:b/>
          <w:bCs/>
          <w:kern w:val="0"/>
          <w:sz w:val="24"/>
        </w:rPr>
      </w:pPr>
      <w:r>
        <w:rPr>
          <w:rFonts w:hint="eastAsia" w:ascii="宋体" w:hAnsi="宋体" w:cs="宋体"/>
          <w:b/>
          <w:bCs/>
          <w:kern w:val="0"/>
          <w:sz w:val="24"/>
        </w:rPr>
        <w:t>10、投标货币</w:t>
      </w:r>
    </w:p>
    <w:p w14:paraId="4D4408A5">
      <w:pPr>
        <w:spacing w:line="360" w:lineRule="auto"/>
        <w:ind w:firstLine="480" w:firstLineChars="200"/>
        <w:rPr>
          <w:rFonts w:ascii="宋体" w:hAnsi="宋体"/>
          <w:szCs w:val="21"/>
        </w:rPr>
      </w:pPr>
      <w:r>
        <w:rPr>
          <w:sz w:val="24"/>
        </w:rPr>
        <w:t>1</w:t>
      </w:r>
      <w:r>
        <w:rPr>
          <w:rFonts w:hint="eastAsia" w:ascii="宋体" w:hAnsi="宋体"/>
          <w:sz w:val="24"/>
        </w:rPr>
        <w:t>0</w:t>
      </w:r>
      <w:r>
        <w:rPr>
          <w:sz w:val="24"/>
        </w:rPr>
        <w:t>.1</w:t>
      </w:r>
      <w:r>
        <w:rPr>
          <w:rFonts w:ascii="宋体" w:hAnsi="宋体"/>
          <w:sz w:val="24"/>
        </w:rPr>
        <w:t>本工程投标报价采用的币种为</w:t>
      </w:r>
      <w:r>
        <w:rPr>
          <w:b/>
          <w:bCs/>
          <w:sz w:val="24"/>
          <w:u w:val="single"/>
        </w:rPr>
        <w:t xml:space="preserve"> </w:t>
      </w:r>
      <w:r>
        <w:rPr>
          <w:rFonts w:hint="eastAsia" w:ascii="黑体" w:eastAsia="黑体"/>
          <w:b/>
          <w:bCs/>
          <w:sz w:val="24"/>
          <w:u w:val="single"/>
        </w:rPr>
        <w:t>人民币</w:t>
      </w:r>
      <w:r>
        <w:rPr>
          <w:rFonts w:hint="eastAsia" w:ascii="宋体" w:hAnsi="宋体"/>
          <w:sz w:val="24"/>
          <w:u w:val="single"/>
        </w:rPr>
        <w:t xml:space="preserve"> </w:t>
      </w:r>
      <w:r>
        <w:rPr>
          <w:rFonts w:hint="eastAsia" w:ascii="宋体" w:hAnsi="宋体"/>
          <w:sz w:val="24"/>
        </w:rPr>
        <w:t>。</w:t>
      </w:r>
    </w:p>
    <w:p w14:paraId="460C78C9">
      <w:pPr>
        <w:keepNext/>
        <w:keepLines/>
        <w:widowControl/>
        <w:spacing w:line="360" w:lineRule="auto"/>
        <w:ind w:firstLine="482" w:firstLineChars="200"/>
        <w:jc w:val="left"/>
        <w:outlineLvl w:val="4"/>
        <w:rPr>
          <w:rFonts w:ascii="宋体" w:hAnsi="宋体" w:cs="宋体"/>
          <w:b/>
          <w:bCs/>
          <w:kern w:val="0"/>
          <w:sz w:val="24"/>
        </w:rPr>
      </w:pPr>
    </w:p>
    <w:p w14:paraId="67827E80">
      <w:pPr>
        <w:keepNext/>
        <w:keepLines/>
        <w:widowControl/>
        <w:spacing w:line="360" w:lineRule="auto"/>
        <w:ind w:firstLine="482" w:firstLineChars="200"/>
        <w:jc w:val="left"/>
        <w:outlineLvl w:val="4"/>
        <w:rPr>
          <w:rFonts w:ascii="宋体" w:hAnsi="宋体" w:cs="宋体"/>
          <w:b/>
          <w:bCs/>
          <w:kern w:val="0"/>
          <w:sz w:val="24"/>
        </w:rPr>
      </w:pPr>
      <w:r>
        <w:rPr>
          <w:rFonts w:hint="eastAsia" w:ascii="宋体" w:hAnsi="宋体" w:cs="宋体"/>
          <w:b/>
          <w:bCs/>
          <w:kern w:val="0"/>
          <w:sz w:val="24"/>
        </w:rPr>
        <w:t>11、投标有效期</w:t>
      </w:r>
    </w:p>
    <w:p w14:paraId="143BD948">
      <w:pPr>
        <w:spacing w:line="360" w:lineRule="auto"/>
        <w:ind w:firstLine="480" w:firstLineChars="200"/>
        <w:rPr>
          <w:rFonts w:ascii="宋体" w:hAnsi="宋体"/>
          <w:sz w:val="24"/>
        </w:rPr>
      </w:pPr>
      <w:r>
        <w:rPr>
          <w:rFonts w:hint="eastAsia" w:ascii="宋体" w:hAnsi="宋体"/>
          <w:sz w:val="24"/>
        </w:rPr>
        <w:t>11.1投标有效期见本须知前附表规定的期限，在此期限内，凡符合本招标文件要求的投标文件均保持有效。</w:t>
      </w:r>
    </w:p>
    <w:p w14:paraId="570B5E65">
      <w:pPr>
        <w:keepNext/>
        <w:keepLines/>
        <w:widowControl/>
        <w:spacing w:line="360" w:lineRule="auto"/>
        <w:ind w:firstLine="482" w:firstLineChars="200"/>
        <w:jc w:val="left"/>
        <w:outlineLvl w:val="4"/>
        <w:rPr>
          <w:rFonts w:ascii="宋体" w:hAnsi="宋体" w:cs="宋体"/>
          <w:b/>
          <w:bCs/>
          <w:kern w:val="0"/>
          <w:sz w:val="24"/>
        </w:rPr>
      </w:pPr>
      <w:r>
        <w:rPr>
          <w:rFonts w:hint="eastAsia" w:ascii="宋体" w:hAnsi="宋体" w:cs="宋体"/>
          <w:b/>
          <w:bCs/>
          <w:kern w:val="0"/>
          <w:sz w:val="24"/>
        </w:rPr>
        <w:t>12、投标文件的份数和签署</w:t>
      </w:r>
    </w:p>
    <w:p w14:paraId="6A312E38">
      <w:pPr>
        <w:spacing w:line="360" w:lineRule="auto"/>
        <w:ind w:firstLine="480" w:firstLineChars="200"/>
        <w:rPr>
          <w:rFonts w:ascii="宋体" w:hAnsi="宋体"/>
          <w:sz w:val="24"/>
        </w:rPr>
      </w:pPr>
      <w:r>
        <w:rPr>
          <w:rFonts w:hint="eastAsia" w:ascii="宋体" w:hAnsi="宋体"/>
          <w:sz w:val="24"/>
        </w:rPr>
        <w:t>12.1 投标人应按本须知前附表规定的份数提交投标文件。</w:t>
      </w:r>
    </w:p>
    <w:p w14:paraId="7BC6F8E6">
      <w:pPr>
        <w:spacing w:line="360" w:lineRule="auto"/>
        <w:ind w:firstLine="480" w:firstLineChars="200"/>
        <w:rPr>
          <w:rFonts w:ascii="宋体" w:hAnsi="宋体"/>
          <w:szCs w:val="21"/>
        </w:rPr>
      </w:pPr>
      <w:r>
        <w:rPr>
          <w:rFonts w:hint="eastAsia" w:ascii="宋体" w:hAnsi="宋体"/>
          <w:sz w:val="24"/>
        </w:rPr>
        <w:t>12.2投标人按本须知的规定，投标文件一份“正本”和二份“副本”，并在封面右上角明确标明“正本”和“副本”。正本和副本如有不一致之处，以正本为准。</w:t>
      </w:r>
    </w:p>
    <w:p w14:paraId="1B47989A">
      <w:pPr>
        <w:spacing w:line="360" w:lineRule="auto"/>
        <w:ind w:firstLine="480" w:firstLineChars="200"/>
        <w:rPr>
          <w:rFonts w:ascii="宋体" w:hAnsi="宋体"/>
          <w:b/>
          <w:bCs/>
          <w:sz w:val="24"/>
        </w:rPr>
      </w:pPr>
      <w:r>
        <w:rPr>
          <w:rFonts w:hint="eastAsia" w:ascii="宋体" w:hAnsi="宋体"/>
          <w:sz w:val="24"/>
        </w:rPr>
        <w:t>12.3全套投标文件应无涂改和行间插字，如有修改，修改处应由投标文件签署人签字（或盖章）</w:t>
      </w:r>
      <w:r>
        <w:rPr>
          <w:rFonts w:hint="eastAsia" w:ascii="宋体" w:hAnsi="宋体"/>
          <w:b/>
          <w:bCs/>
          <w:sz w:val="24"/>
        </w:rPr>
        <w:t>。</w:t>
      </w:r>
    </w:p>
    <w:p w14:paraId="24B607F7">
      <w:pPr>
        <w:rPr>
          <w:rFonts w:ascii="宋体" w:hAnsi="宋体"/>
          <w:szCs w:val="21"/>
        </w:rPr>
      </w:pPr>
      <w:r>
        <w:rPr>
          <w:rFonts w:hint="eastAsia" w:ascii="宋体" w:hAnsi="宋体"/>
          <w:szCs w:val="21"/>
        </w:rPr>
        <w:t xml:space="preserve"> </w:t>
      </w:r>
    </w:p>
    <w:p w14:paraId="765C5529">
      <w:pPr>
        <w:keepNext/>
        <w:keepLines/>
        <w:widowControl/>
        <w:spacing w:line="360" w:lineRule="auto"/>
        <w:ind w:firstLine="482" w:firstLineChars="200"/>
        <w:jc w:val="left"/>
        <w:outlineLvl w:val="4"/>
        <w:rPr>
          <w:rFonts w:ascii="宋体" w:hAnsi="宋体" w:cs="宋体"/>
          <w:b/>
          <w:bCs/>
          <w:kern w:val="0"/>
          <w:sz w:val="24"/>
        </w:rPr>
      </w:pPr>
      <w:r>
        <w:rPr>
          <w:rFonts w:hint="eastAsia" w:ascii="宋体" w:hAnsi="宋体" w:cs="宋体"/>
          <w:b/>
          <w:bCs/>
          <w:kern w:val="0"/>
          <w:sz w:val="24"/>
        </w:rPr>
        <w:t>13、投标文件的装订、密封和标记</w:t>
      </w:r>
    </w:p>
    <w:p w14:paraId="4F3BFC35">
      <w:pPr>
        <w:spacing w:line="360" w:lineRule="auto"/>
        <w:ind w:firstLine="480" w:firstLineChars="200"/>
        <w:rPr>
          <w:rFonts w:ascii="宋体" w:hAnsi="宋体" w:cs="宋体"/>
          <w:sz w:val="24"/>
        </w:rPr>
      </w:pPr>
      <w:r>
        <w:rPr>
          <w:rFonts w:hint="eastAsia" w:ascii="宋体" w:hAnsi="宋体" w:cs="宋体"/>
          <w:sz w:val="24"/>
        </w:rPr>
        <w:t>13.1 投标人应将投标文件密封包装。</w:t>
      </w:r>
    </w:p>
    <w:p w14:paraId="4B474FE6">
      <w:pPr>
        <w:spacing w:line="360" w:lineRule="auto"/>
        <w:ind w:firstLine="480" w:firstLineChars="200"/>
        <w:rPr>
          <w:rFonts w:ascii="宋体" w:hAnsi="宋体" w:cs="宋体"/>
          <w:sz w:val="24"/>
        </w:rPr>
      </w:pPr>
      <w:r>
        <w:rPr>
          <w:rFonts w:hint="eastAsia" w:ascii="宋体" w:hAnsi="宋体" w:cs="宋体"/>
          <w:sz w:val="24"/>
        </w:rPr>
        <w:t>13.2投标文件的正本和副本一起密封，封口处应有法定代表人（或授权委托人）的印鉴（或签字）及投标人的公章。封皮上应注明招标项目名称、投标人名称。</w:t>
      </w:r>
    </w:p>
    <w:p w14:paraId="09D111CF">
      <w:pPr>
        <w:spacing w:line="360" w:lineRule="auto"/>
        <w:ind w:firstLine="480" w:firstLineChars="200"/>
        <w:rPr>
          <w:rFonts w:ascii="宋体" w:hAnsi="宋体" w:cs="宋体"/>
          <w:sz w:val="24"/>
        </w:rPr>
      </w:pPr>
      <w:r>
        <w:rPr>
          <w:rFonts w:hint="eastAsia" w:ascii="宋体" w:hAnsi="Courier New" w:cs="宋体"/>
          <w:sz w:val="24"/>
        </w:rPr>
        <w:t>13.3 如果投标文件没有按本投标须知的规定装订和加写标记及密封，其投标文件将予以拒绝或无效。</w:t>
      </w:r>
    </w:p>
    <w:p w14:paraId="34A4F137">
      <w:pPr>
        <w:keepNext/>
        <w:keepLines/>
        <w:widowControl/>
        <w:spacing w:line="360" w:lineRule="auto"/>
        <w:ind w:firstLine="482" w:firstLineChars="200"/>
        <w:jc w:val="left"/>
        <w:outlineLvl w:val="4"/>
        <w:rPr>
          <w:rFonts w:ascii="宋体" w:hAnsi="宋体" w:cs="宋体"/>
          <w:b/>
          <w:bCs/>
          <w:kern w:val="0"/>
          <w:sz w:val="24"/>
        </w:rPr>
      </w:pPr>
    </w:p>
    <w:p w14:paraId="36C69B9B">
      <w:pPr>
        <w:keepNext/>
        <w:keepLines/>
        <w:widowControl/>
        <w:spacing w:line="360" w:lineRule="auto"/>
        <w:ind w:firstLine="482" w:firstLineChars="200"/>
        <w:jc w:val="left"/>
        <w:outlineLvl w:val="4"/>
        <w:rPr>
          <w:rFonts w:ascii="宋体" w:hAnsi="宋体" w:cs="宋体"/>
          <w:b/>
          <w:bCs/>
          <w:kern w:val="0"/>
          <w:sz w:val="24"/>
        </w:rPr>
      </w:pPr>
      <w:r>
        <w:rPr>
          <w:rFonts w:hint="eastAsia" w:ascii="宋体" w:hAnsi="宋体" w:cs="宋体"/>
          <w:b/>
          <w:bCs/>
          <w:kern w:val="0"/>
          <w:sz w:val="24"/>
        </w:rPr>
        <w:t>14、投标文件的提交</w:t>
      </w:r>
    </w:p>
    <w:p w14:paraId="7C4C4DDD">
      <w:pPr>
        <w:spacing w:line="360" w:lineRule="auto"/>
        <w:ind w:firstLine="480" w:firstLineChars="200"/>
        <w:rPr>
          <w:sz w:val="24"/>
        </w:rPr>
      </w:pPr>
      <w:r>
        <w:rPr>
          <w:rFonts w:hint="eastAsia" w:ascii="宋体" w:hAnsi="宋体"/>
          <w:sz w:val="24"/>
        </w:rPr>
        <w:t>14</w:t>
      </w:r>
      <w:r>
        <w:rPr>
          <w:sz w:val="24"/>
        </w:rPr>
        <w:t xml:space="preserve">.1 </w:t>
      </w:r>
      <w:r>
        <w:rPr>
          <w:rFonts w:ascii="宋体" w:hAnsi="宋体"/>
          <w:sz w:val="24"/>
        </w:rPr>
        <w:t>投标人应按本须知前附表</w:t>
      </w:r>
      <w:r>
        <w:rPr>
          <w:sz w:val="24"/>
        </w:rPr>
        <w:t>规定的地点，于截止时间前提交投标文件。</w:t>
      </w:r>
    </w:p>
    <w:p w14:paraId="16541F35">
      <w:pPr>
        <w:spacing w:line="360" w:lineRule="auto"/>
        <w:jc w:val="center"/>
        <w:rPr>
          <w:b/>
          <w:sz w:val="36"/>
          <w:szCs w:val="36"/>
        </w:rPr>
      </w:pPr>
    </w:p>
    <w:p w14:paraId="772AD445">
      <w:pPr>
        <w:spacing w:line="360" w:lineRule="auto"/>
        <w:jc w:val="center"/>
        <w:rPr>
          <w:b/>
          <w:sz w:val="36"/>
          <w:szCs w:val="36"/>
        </w:rPr>
      </w:pPr>
    </w:p>
    <w:p w14:paraId="411E4B3C">
      <w:pPr>
        <w:spacing w:line="360" w:lineRule="auto"/>
        <w:rPr>
          <w:rFonts w:ascii="宋体" w:hAnsi="宋体" w:cs="宋体"/>
          <w:b/>
          <w:bCs/>
          <w:sz w:val="36"/>
          <w:szCs w:val="36"/>
        </w:rPr>
      </w:pPr>
    </w:p>
    <w:p w14:paraId="311E16AE">
      <w:pPr>
        <w:pStyle w:val="11"/>
        <w:rPr>
          <w:rFonts w:ascii="宋体" w:hAnsi="宋体" w:cs="宋体"/>
          <w:b/>
          <w:bCs/>
          <w:sz w:val="36"/>
          <w:szCs w:val="36"/>
        </w:rPr>
      </w:pPr>
    </w:p>
    <w:p w14:paraId="756D4A72">
      <w:pPr>
        <w:spacing w:line="360" w:lineRule="auto"/>
        <w:jc w:val="center"/>
        <w:rPr>
          <w:rFonts w:ascii="宋体" w:hAnsi="宋体" w:cs="宋体"/>
          <w:b/>
          <w:bCs/>
          <w:sz w:val="36"/>
          <w:szCs w:val="36"/>
        </w:rPr>
      </w:pPr>
      <w:r>
        <w:rPr>
          <w:rFonts w:hint="eastAsia" w:ascii="宋体" w:hAnsi="宋体" w:cs="宋体"/>
          <w:b/>
          <w:bCs/>
          <w:sz w:val="36"/>
          <w:szCs w:val="36"/>
        </w:rPr>
        <w:t>第</w:t>
      </w:r>
      <w:r>
        <w:rPr>
          <w:rFonts w:hint="eastAsia" w:ascii="宋体" w:hAnsi="宋体" w:cs="宋体"/>
          <w:b/>
          <w:bCs/>
          <w:sz w:val="36"/>
          <w:szCs w:val="36"/>
          <w:lang w:val="en-US" w:eastAsia="zh-CN"/>
        </w:rPr>
        <w:t>三</w:t>
      </w:r>
      <w:r>
        <w:rPr>
          <w:rFonts w:hint="eastAsia" w:ascii="宋体" w:hAnsi="宋体" w:cs="宋体"/>
          <w:b/>
          <w:bCs/>
          <w:sz w:val="36"/>
          <w:szCs w:val="36"/>
        </w:rPr>
        <w:t>章 合同条款及格式</w:t>
      </w:r>
    </w:p>
    <w:p w14:paraId="7CCDDC44">
      <w:pPr>
        <w:pStyle w:val="20"/>
        <w:spacing w:after="240" w:afterAutospacing="0" w:line="380" w:lineRule="exact"/>
        <w:rPr>
          <w:rFonts w:ascii="宋体" w:hAnsi="宋体" w:cs="宋体"/>
          <w:sz w:val="28"/>
          <w:szCs w:val="28"/>
        </w:rPr>
      </w:pPr>
    </w:p>
    <w:p w14:paraId="77680CD7">
      <w:pPr>
        <w:pStyle w:val="20"/>
        <w:spacing w:after="240" w:afterAutospacing="0" w:line="380" w:lineRule="exact"/>
        <w:rPr>
          <w:rFonts w:ascii="宋体" w:hAnsi="宋体" w:cs="宋体"/>
          <w:sz w:val="28"/>
          <w:szCs w:val="28"/>
        </w:rPr>
      </w:pPr>
    </w:p>
    <w:p w14:paraId="6DC18073">
      <w:pPr>
        <w:pStyle w:val="20"/>
        <w:spacing w:after="240" w:afterAutospacing="0" w:line="380" w:lineRule="exact"/>
        <w:rPr>
          <w:rFonts w:ascii="宋体" w:hAnsi="宋体" w:cs="宋体"/>
          <w:sz w:val="28"/>
          <w:szCs w:val="28"/>
        </w:rPr>
      </w:pPr>
      <w:r>
        <w:rPr>
          <w:rFonts w:hint="eastAsia" w:ascii="宋体" w:hAnsi="宋体" w:cs="宋体"/>
          <w:sz w:val="28"/>
          <w:szCs w:val="28"/>
        </w:rPr>
        <w:t>合同编号：</w:t>
      </w:r>
    </w:p>
    <w:p w14:paraId="3369AECB">
      <w:pPr>
        <w:rPr>
          <w:rFonts w:ascii="仿宋体" w:eastAsia="仿宋体"/>
          <w:sz w:val="28"/>
        </w:rPr>
      </w:pPr>
    </w:p>
    <w:p w14:paraId="786374B0"/>
    <w:p w14:paraId="1A808711"/>
    <w:p w14:paraId="4FCA45DB">
      <w:pPr>
        <w:spacing w:before="480" w:beforeLines="200" w:after="480" w:afterLines="200"/>
        <w:jc w:val="center"/>
        <w:rPr>
          <w:b/>
          <w:sz w:val="52"/>
        </w:rPr>
      </w:pPr>
      <w:bookmarkStart w:id="0" w:name="_Toc384733746"/>
      <w:r>
        <w:rPr>
          <w:rFonts w:hint="eastAsia"/>
          <w:b/>
          <w:sz w:val="52"/>
        </w:rPr>
        <w:t>湖南金兴建筑工程有限公司</w:t>
      </w:r>
    </w:p>
    <w:p w14:paraId="1DE6C29E">
      <w:pPr>
        <w:spacing w:before="480" w:beforeLines="200" w:after="480" w:afterLines="200"/>
        <w:jc w:val="center"/>
        <w:rPr>
          <w:b/>
          <w:sz w:val="52"/>
        </w:rPr>
      </w:pPr>
      <w:r>
        <w:rPr>
          <w:rFonts w:hint="eastAsia"/>
          <w:b/>
          <w:sz w:val="52"/>
          <w:u w:val="single"/>
        </w:rPr>
        <w:t xml:space="preserve">          </w:t>
      </w:r>
      <w:r>
        <w:rPr>
          <w:rFonts w:hint="eastAsia"/>
          <w:b/>
          <w:sz w:val="52"/>
          <w:u w:val="none"/>
          <w:lang w:val="en-US" w:eastAsia="zh-CN"/>
        </w:rPr>
        <w:t>钢结构工程</w:t>
      </w:r>
      <w:r>
        <w:rPr>
          <w:rFonts w:hint="eastAsia"/>
          <w:b/>
          <w:sz w:val="52"/>
        </w:rPr>
        <w:t>分包合同</w:t>
      </w:r>
    </w:p>
    <w:p w14:paraId="38C4FBFE">
      <w:pPr>
        <w:ind w:firstLine="1680" w:firstLineChars="600"/>
        <w:rPr>
          <w:rFonts w:ascii="仿宋" w:hAnsi="仿宋" w:eastAsia="仿宋" w:cs="仿宋"/>
          <w:sz w:val="28"/>
        </w:rPr>
      </w:pPr>
    </w:p>
    <w:p w14:paraId="78041BE2">
      <w:pPr>
        <w:spacing w:line="360" w:lineRule="auto"/>
        <w:ind w:firstLine="640" w:firstLineChars="200"/>
        <w:rPr>
          <w:rFonts w:ascii="宋体" w:hAnsi="宋体" w:cs="宋体"/>
          <w:color w:val="FF0000"/>
          <w:sz w:val="32"/>
          <w:szCs w:val="32"/>
        </w:rPr>
      </w:pPr>
      <w:r>
        <w:rPr>
          <w:rFonts w:hint="eastAsia" w:ascii="宋体" w:hAnsi="宋体" w:cs="宋体"/>
          <w:color w:val="FF0000"/>
          <w:sz w:val="32"/>
          <w:szCs w:val="32"/>
        </w:rPr>
        <w:t xml:space="preserve">工程名称：  </w:t>
      </w:r>
    </w:p>
    <w:p w14:paraId="50AE9A6C">
      <w:pPr>
        <w:spacing w:line="360" w:lineRule="auto"/>
        <w:ind w:firstLine="640" w:firstLineChars="200"/>
        <w:rPr>
          <w:rFonts w:ascii="宋体" w:hAnsi="宋体" w:cs="宋体"/>
          <w:color w:val="FF0000"/>
          <w:sz w:val="32"/>
          <w:szCs w:val="32"/>
        </w:rPr>
      </w:pPr>
    </w:p>
    <w:p w14:paraId="5566FBAC">
      <w:pPr>
        <w:spacing w:line="360" w:lineRule="auto"/>
        <w:ind w:firstLine="640" w:firstLineChars="200"/>
        <w:rPr>
          <w:rFonts w:ascii="宋体" w:hAnsi="宋体" w:cs="宋体"/>
          <w:color w:val="FF0000"/>
          <w:sz w:val="32"/>
          <w:szCs w:val="32"/>
        </w:rPr>
      </w:pPr>
      <w:r>
        <w:rPr>
          <w:rFonts w:hint="eastAsia" w:ascii="宋体" w:hAnsi="宋体" w:cs="宋体"/>
          <w:color w:val="FF0000"/>
          <w:sz w:val="32"/>
          <w:szCs w:val="32"/>
        </w:rPr>
        <w:t>甲方（工程发包人）：</w:t>
      </w:r>
    </w:p>
    <w:p w14:paraId="6AD1D88A">
      <w:pPr>
        <w:spacing w:line="360" w:lineRule="auto"/>
        <w:ind w:firstLine="640" w:firstLineChars="200"/>
        <w:rPr>
          <w:rFonts w:ascii="宋体" w:hAnsi="宋体" w:cs="宋体"/>
          <w:color w:val="FF0000"/>
          <w:sz w:val="32"/>
          <w:szCs w:val="32"/>
        </w:rPr>
      </w:pPr>
    </w:p>
    <w:p w14:paraId="0F6D04EC">
      <w:pPr>
        <w:spacing w:line="360" w:lineRule="auto"/>
        <w:ind w:firstLine="640" w:firstLineChars="200"/>
        <w:rPr>
          <w:rFonts w:ascii="宋体" w:hAnsi="宋体" w:cs="宋体"/>
          <w:bCs/>
          <w:color w:val="000000"/>
          <w:sz w:val="32"/>
          <w:szCs w:val="32"/>
          <w:u w:val="single"/>
        </w:rPr>
      </w:pPr>
      <w:r>
        <w:rPr>
          <w:rFonts w:hint="eastAsia" w:ascii="宋体" w:hAnsi="宋体" w:cs="宋体"/>
          <w:color w:val="FF0000"/>
          <w:sz w:val="32"/>
          <w:szCs w:val="32"/>
        </w:rPr>
        <w:t>乙方（工程承包人）：</w:t>
      </w:r>
    </w:p>
    <w:p w14:paraId="64627CAB">
      <w:pPr>
        <w:spacing w:line="720" w:lineRule="auto"/>
        <w:ind w:firstLine="840" w:firstLineChars="300"/>
        <w:rPr>
          <w:rFonts w:ascii="仿宋体" w:eastAsia="仿宋体"/>
          <w:color w:val="FF0000"/>
          <w:sz w:val="28"/>
        </w:rPr>
      </w:pPr>
    </w:p>
    <w:p w14:paraId="31558909">
      <w:pPr>
        <w:rPr>
          <w:rFonts w:ascii="仿宋体" w:eastAsia="仿宋体"/>
          <w:sz w:val="28"/>
        </w:rPr>
      </w:pPr>
    </w:p>
    <w:p w14:paraId="3976DABD">
      <w:pPr>
        <w:rPr>
          <w:rFonts w:ascii="仿宋体" w:eastAsia="仿宋体"/>
          <w:sz w:val="28"/>
        </w:rPr>
      </w:pPr>
    </w:p>
    <w:p w14:paraId="1FB24E8B">
      <w:pPr>
        <w:ind w:firstLine="1260" w:firstLineChars="600"/>
        <w:rPr>
          <w:rFonts w:ascii="仿宋体" w:eastAsia="仿宋体"/>
        </w:rPr>
      </w:pPr>
    </w:p>
    <w:p w14:paraId="167BE1B9">
      <w:pPr>
        <w:ind w:firstLine="1680" w:firstLineChars="600"/>
        <w:rPr>
          <w:rFonts w:ascii="仿宋体" w:eastAsia="仿宋体"/>
          <w:sz w:val="28"/>
        </w:rPr>
      </w:pPr>
    </w:p>
    <w:p w14:paraId="298F24AA">
      <w:pPr>
        <w:spacing w:line="480" w:lineRule="exact"/>
        <w:ind w:firstLine="2520" w:firstLineChars="900"/>
        <w:rPr>
          <w:rFonts w:ascii="仿宋" w:hAnsi="仿宋" w:eastAsia="仿宋" w:cs="仿宋"/>
          <w:color w:val="000000" w:themeColor="text1"/>
          <w:sz w:val="28"/>
          <w14:textFill>
            <w14:solidFill>
              <w14:schemeClr w14:val="tx1"/>
            </w14:solidFill>
          </w14:textFill>
        </w:rPr>
      </w:pPr>
      <w:r>
        <w:rPr>
          <w:rFonts w:hint="eastAsia" w:ascii="仿宋" w:hAnsi="仿宋" w:eastAsia="仿宋" w:cs="仿宋"/>
          <w:sz w:val="28"/>
        </w:rPr>
        <w:t xml:space="preserve">签订日期：  </w:t>
      </w:r>
      <w:r>
        <w:rPr>
          <w:rFonts w:hint="eastAsia" w:ascii="仿宋" w:hAnsi="仿宋" w:eastAsia="仿宋" w:cs="仿宋"/>
          <w:color w:val="000000" w:themeColor="text1"/>
          <w:sz w:val="28"/>
          <w14:textFill>
            <w14:solidFill>
              <w14:schemeClr w14:val="tx1"/>
            </w14:solidFill>
          </w14:textFill>
        </w:rPr>
        <w:t>年   月    日</w:t>
      </w:r>
      <w:bookmarkEnd w:id="0"/>
    </w:p>
    <w:p w14:paraId="737E58E8">
      <w:pPr>
        <w:spacing w:line="480" w:lineRule="exact"/>
        <w:ind w:firstLine="480" w:firstLineChars="200"/>
        <w:jc w:val="left"/>
        <w:rPr>
          <w:rFonts w:ascii="仿宋" w:hAnsi="仿宋" w:eastAsia="仿宋" w:cs="仿宋"/>
          <w:sz w:val="28"/>
          <w:szCs w:val="28"/>
        </w:rPr>
      </w:pPr>
      <w:r>
        <w:rPr>
          <w:rFonts w:hint="eastAsia" w:ascii="宋体" w:hAnsi="宋体" w:cs="宋体"/>
          <w:color w:val="000000"/>
          <w:sz w:val="24"/>
          <w:szCs w:val="28"/>
        </w:rPr>
        <w:br w:type="page"/>
      </w:r>
      <w:r>
        <w:rPr>
          <w:rFonts w:hint="eastAsia" w:ascii="宋体" w:hAnsi="宋体" w:cs="宋体"/>
          <w:color w:val="000000"/>
          <w:sz w:val="24"/>
          <w:szCs w:val="28"/>
        </w:rPr>
        <w:t xml:space="preserve">  </w:t>
      </w:r>
      <w:r>
        <w:rPr>
          <w:rFonts w:hint="eastAsia" w:ascii="仿宋" w:hAnsi="仿宋" w:eastAsia="仿宋" w:cs="仿宋"/>
          <w:color w:val="000000"/>
          <w:sz w:val="28"/>
          <w:szCs w:val="28"/>
        </w:rPr>
        <w:t>依照《中华人民共和国民法典》、《中华人民共和国建筑法》和其它有关法律、行政法规，以及甲方有关项目管理制度规定，遵循平等、自愿、公平和诚实信用的原则，甲乙双方就本</w:t>
      </w:r>
      <w:r>
        <w:rPr>
          <w:rFonts w:hint="eastAsia" w:ascii="仿宋" w:hAnsi="仿宋" w:eastAsia="仿宋" w:cs="仿宋"/>
          <w:color w:val="000000"/>
          <w:sz w:val="28"/>
          <w:szCs w:val="28"/>
          <w:lang w:val="en-US" w:eastAsia="zh-CN"/>
        </w:rPr>
        <w:t>机电工程专业</w:t>
      </w:r>
      <w:r>
        <w:rPr>
          <w:rFonts w:hint="eastAsia" w:ascii="仿宋" w:hAnsi="仿宋" w:eastAsia="仿宋" w:cs="仿宋"/>
          <w:color w:val="000000"/>
          <w:sz w:val="28"/>
          <w:szCs w:val="28"/>
        </w:rPr>
        <w:t>分包施工事项经协商达成一致，订立本合同（以下简称“本合同”）。</w:t>
      </w:r>
    </w:p>
    <w:p w14:paraId="5125C39A">
      <w:p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一、分包工程范围、工作内容、分包方式</w:t>
      </w:r>
    </w:p>
    <w:p w14:paraId="30CDC69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1、承包范围：</w:t>
      </w:r>
    </w:p>
    <w:p w14:paraId="61482196">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按施工图纸、招标文件、招标答疑、图纸会审等该工程包括的</w:t>
      </w:r>
      <w:r>
        <w:rPr>
          <w:rFonts w:hint="eastAsia" w:ascii="仿宋" w:hAnsi="仿宋" w:eastAsia="仿宋" w:cs="仿宋"/>
          <w:color w:val="FF000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工程内容，所属范围内的机械清理、料场清理、垃圾运到指定堆放地点、现场文明卫生等达到文明施工工地要求。</w:t>
      </w:r>
    </w:p>
    <w:p w14:paraId="273D6111">
      <w:pPr>
        <w:spacing w:line="360" w:lineRule="auto"/>
        <w:ind w:firstLine="560" w:firstLineChars="200"/>
        <w:rPr>
          <w:bCs/>
          <w:sz w:val="24"/>
        </w:rPr>
      </w:pPr>
      <w:r>
        <w:rPr>
          <w:rFonts w:hint="eastAsia" w:ascii="仿宋" w:hAnsi="仿宋" w:eastAsia="仿宋" w:cs="仿宋"/>
          <w:sz w:val="28"/>
          <w:szCs w:val="28"/>
        </w:rPr>
        <w:t>2、工作内容：本工程</w:t>
      </w:r>
      <w:r>
        <w:rPr>
          <w:rFonts w:hint="eastAsia" w:ascii="仿宋" w:hAnsi="仿宋" w:eastAsia="仿宋" w:cs="仿宋"/>
          <w:sz w:val="28"/>
          <w:szCs w:val="28"/>
          <w:lang w:eastAsia="zh-CN"/>
        </w:rPr>
        <w:t>为工业建筑，单层车间。檐口高</w:t>
      </w:r>
      <w:r>
        <w:rPr>
          <w:rFonts w:hint="eastAsia" w:ascii="仿宋" w:hAnsi="仿宋" w:eastAsia="仿宋" w:cs="仿宋"/>
          <w:sz w:val="28"/>
          <w:szCs w:val="28"/>
          <w:lang w:val="en-US" w:eastAsia="zh-CN"/>
        </w:rPr>
        <w:t>7.15米，建筑主体约7.65米，建筑性质为物流分拣车间，物流建筑安全等级为三级，耐火等级为二级，结构类型为钢结构，设计使用年限50年。钢结构总建筑面积约1900㎡。</w:t>
      </w:r>
      <w:r>
        <w:rPr>
          <w:rFonts w:hint="eastAsia" w:ascii="仿宋" w:hAnsi="仿宋" w:eastAsia="仿宋" w:cs="仿宋"/>
          <w:bCs/>
          <w:sz w:val="28"/>
          <w:szCs w:val="28"/>
        </w:rPr>
        <w:t>甲方提供施工用电，乙方负责所有使用的</w:t>
      </w:r>
      <w:r>
        <w:rPr>
          <w:rFonts w:hint="eastAsia" w:ascii="仿宋" w:hAnsi="仿宋" w:eastAsia="仿宋" w:cs="仿宋"/>
          <w:bCs/>
          <w:sz w:val="28"/>
          <w:szCs w:val="28"/>
          <w:lang w:val="en-US" w:eastAsia="zh-CN"/>
        </w:rPr>
        <w:t>所有材料、人工</w:t>
      </w:r>
      <w:r>
        <w:rPr>
          <w:rFonts w:hint="eastAsia" w:ascii="仿宋" w:hAnsi="仿宋" w:eastAsia="仿宋" w:cs="仿宋"/>
          <w:bCs/>
          <w:sz w:val="28"/>
          <w:szCs w:val="28"/>
        </w:rPr>
        <w:t>和机具。</w:t>
      </w:r>
    </w:p>
    <w:p w14:paraId="78C1A064">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3、分包方式：</w:t>
      </w:r>
    </w:p>
    <w:p w14:paraId="373306A7">
      <w:pPr>
        <w:spacing w:line="480" w:lineRule="exact"/>
        <w:ind w:firstLine="560" w:firstLineChars="200"/>
        <w:jc w:val="left"/>
        <w:rPr>
          <w:rFonts w:ascii="仿宋" w:hAnsi="仿宋" w:eastAsia="仿宋" w:cs="仿宋"/>
          <w:color w:val="000000"/>
          <w:sz w:val="28"/>
          <w:szCs w:val="28"/>
          <w:u w:val="single"/>
        </w:rPr>
      </w:pPr>
      <w:r>
        <w:rPr>
          <w:rFonts w:hint="eastAsia" w:ascii="仿宋" w:hAnsi="仿宋" w:eastAsia="仿宋" w:cs="仿宋"/>
          <w:color w:val="000000"/>
          <w:sz w:val="28"/>
          <w:szCs w:val="28"/>
          <w:u w:val="single"/>
          <w:lang w:val="en-US" w:eastAsia="zh-CN"/>
        </w:rPr>
        <w:t>专业</w:t>
      </w:r>
      <w:r>
        <w:rPr>
          <w:rFonts w:hint="eastAsia" w:ascii="仿宋" w:hAnsi="仿宋" w:eastAsia="仿宋" w:cs="仿宋"/>
          <w:color w:val="000000"/>
          <w:sz w:val="28"/>
          <w:szCs w:val="28"/>
          <w:u w:val="single"/>
        </w:rPr>
        <w:t>分包。</w:t>
      </w:r>
    </w:p>
    <w:p w14:paraId="3B9304EB">
      <w:p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二、质量标准</w:t>
      </w:r>
    </w:p>
    <w:p w14:paraId="12307375">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工程质量必须达到现行国家验收标准的</w:t>
      </w:r>
      <w:r>
        <w:rPr>
          <w:rFonts w:hint="eastAsia" w:ascii="仿宋" w:hAnsi="仿宋" w:eastAsia="仿宋" w:cs="仿宋"/>
          <w:color w:val="000000"/>
          <w:sz w:val="28"/>
          <w:szCs w:val="28"/>
          <w:u w:val="single"/>
        </w:rPr>
        <w:t>合格</w:t>
      </w:r>
      <w:r>
        <w:rPr>
          <w:rFonts w:hint="eastAsia" w:ascii="仿宋" w:hAnsi="仿宋" w:eastAsia="仿宋" w:cs="仿宋"/>
          <w:color w:val="000000"/>
          <w:sz w:val="28"/>
          <w:szCs w:val="28"/>
        </w:rPr>
        <w:t>等级。在现场负责人或图纸要求下施工，所有分项工程合格率须达到100%，并要求所有工序一次性成活。</w:t>
      </w:r>
    </w:p>
    <w:p w14:paraId="67C9F8F0">
      <w:p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三、工期</w:t>
      </w:r>
    </w:p>
    <w:p w14:paraId="4A5FFA2F">
      <w:pPr>
        <w:spacing w:line="480" w:lineRule="exact"/>
        <w:ind w:firstLine="480"/>
        <w:rPr>
          <w:rFonts w:ascii="宋体" w:hAnsi="宋体" w:cs="宋体"/>
          <w:color w:val="000000"/>
          <w:sz w:val="24"/>
          <w:szCs w:val="28"/>
        </w:rPr>
      </w:pPr>
      <w:r>
        <w:rPr>
          <w:rFonts w:hint="eastAsia" w:ascii="仿宋" w:hAnsi="仿宋" w:eastAsia="仿宋" w:cs="仿宋"/>
          <w:color w:val="000000"/>
          <w:sz w:val="28"/>
          <w:szCs w:val="28"/>
        </w:rPr>
        <w:t>进场日期暂定为</w:t>
      </w:r>
      <w:r>
        <w:rPr>
          <w:rFonts w:hint="eastAsia" w:ascii="仿宋" w:hAnsi="仿宋" w:eastAsia="仿宋" w:cs="仿宋"/>
          <w:color w:val="000000"/>
          <w:sz w:val="28"/>
          <w:u w:val="single"/>
        </w:rPr>
        <w:t xml:space="preserve">  </w:t>
      </w:r>
      <w:r>
        <w:rPr>
          <w:rFonts w:hint="eastAsia" w:ascii="仿宋" w:hAnsi="仿宋" w:eastAsia="仿宋" w:cs="仿宋"/>
          <w:color w:val="000000"/>
          <w:sz w:val="28"/>
          <w:u w:val="single"/>
          <w:lang w:val="en-US" w:eastAsia="zh-CN"/>
        </w:rPr>
        <w:t>2025年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u w:val="single"/>
          <w:lang w:val="en-US" w:eastAsia="zh-CN"/>
        </w:rPr>
        <w:t>11</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bookmarkStart w:id="33" w:name="_GoBack"/>
      <w:bookmarkEnd w:id="33"/>
      <w:r>
        <w:rPr>
          <w:rFonts w:hint="eastAsia" w:ascii="仿宋" w:hAnsi="仿宋" w:eastAsia="仿宋" w:cs="仿宋"/>
          <w:color w:val="000000"/>
          <w:sz w:val="28"/>
          <w:u w:val="single"/>
          <w:lang w:val="en-US" w:eastAsia="zh-CN"/>
        </w:rPr>
        <w:t>25</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r>
        <w:rPr>
          <w:rFonts w:hint="eastAsia" w:ascii="仿宋" w:hAnsi="仿宋" w:eastAsia="仿宋" w:cs="仿宋"/>
          <w:color w:val="000000"/>
          <w:sz w:val="28"/>
          <w:szCs w:val="28"/>
        </w:rPr>
        <w:t>（具体开工日期以甲方口头或书面通知为准，乙方应无条件接受，且乙方主要管理成员应提前10天进场），本合同工期具体按总包合同要求执行。甲方可根据工程进展要求及乙方工程质量、安全、工期、现场文明施工及综合管理等情况，要求乙方加快进度，调整工期，但乙方不得要求增加费用。</w:t>
      </w:r>
    </w:p>
    <w:p w14:paraId="5F0DC599">
      <w:p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四、工程分包单价和价款</w:t>
      </w:r>
    </w:p>
    <w:p w14:paraId="2E626755">
      <w:pPr>
        <w:spacing w:line="480" w:lineRule="exact"/>
        <w:ind w:firstLine="560" w:firstLineChars="200"/>
        <w:jc w:val="left"/>
        <w:rPr>
          <w:rFonts w:ascii="宋体" w:hAnsi="宋体" w:cs="宋体"/>
          <w:color w:val="000000"/>
          <w:sz w:val="24"/>
          <w:szCs w:val="28"/>
        </w:rPr>
      </w:pPr>
      <w:r>
        <w:rPr>
          <w:rFonts w:hint="eastAsia" w:ascii="仿宋" w:hAnsi="仿宋" w:eastAsia="仿宋" w:cs="仿宋"/>
          <w:color w:val="000000"/>
          <w:sz w:val="28"/>
          <w:szCs w:val="28"/>
        </w:rPr>
        <w:t>甲乙双方约定采用以下第</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种结算方式：</w:t>
      </w:r>
    </w:p>
    <w:p w14:paraId="762F9483">
      <w:pPr>
        <w:adjustRightInd w:val="0"/>
        <w:snapToGrid w:val="0"/>
        <w:spacing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（1）固定总价：分包工程不含税总价款人民币(大写)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元(¥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元)，税率</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，税额（大写）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元），含税总价款（大写）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元）（详见附件7：工程量清单）。其中，安全生产费用为：（大写）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元）（提示：按财政部、应急部《企业安全生产费用提取和使用管理办法》（财资〔2022〕136号）规定计算）。</w:t>
      </w:r>
    </w:p>
    <w:p w14:paraId="27C8B422">
      <w:pPr>
        <w:adjustRightInd w:val="0"/>
        <w:snapToGrid w:val="0"/>
        <w:spacing w:line="400" w:lineRule="exact"/>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（2）固定单价：分包工程</w:t>
      </w:r>
      <w:r>
        <w:rPr>
          <w:rFonts w:hint="eastAsia" w:ascii="仿宋" w:hAnsi="仿宋" w:eastAsia="仿宋" w:cs="仿宋"/>
          <w:color w:val="FF0000"/>
          <w:sz w:val="28"/>
          <w:szCs w:val="28"/>
          <w:highlight w:val="none"/>
        </w:rPr>
        <w:t>含税单价</w:t>
      </w:r>
      <w:r>
        <w:rPr>
          <w:rFonts w:hint="eastAsia" w:ascii="仿宋" w:hAnsi="仿宋" w:eastAsia="仿宋" w:cs="仿宋"/>
          <w:color w:val="auto"/>
          <w:sz w:val="28"/>
          <w:szCs w:val="28"/>
          <w:highlight w:val="none"/>
        </w:rPr>
        <w:t>包干，根据完成的工程量按实结算；</w:t>
      </w:r>
    </w:p>
    <w:p w14:paraId="69AB2AE8">
      <w:pPr>
        <w:adjustRightInd w:val="0"/>
        <w:snapToGrid w:val="0"/>
        <w:spacing w:line="400" w:lineRule="exact"/>
        <w:ind w:left="480" w:hanging="560" w:hanging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暂定合同</w:t>
      </w:r>
      <w:r>
        <w:rPr>
          <w:rFonts w:hint="eastAsia" w:ascii="仿宋" w:hAnsi="仿宋" w:eastAsia="仿宋" w:cs="仿宋"/>
          <w:color w:val="FF0000"/>
          <w:sz w:val="28"/>
          <w:szCs w:val="28"/>
          <w:highlight w:val="none"/>
        </w:rPr>
        <w:t>含税</w:t>
      </w:r>
      <w:r>
        <w:rPr>
          <w:rFonts w:hint="eastAsia" w:ascii="仿宋" w:hAnsi="仿宋" w:eastAsia="仿宋" w:cs="仿宋"/>
          <w:color w:val="FF0000"/>
          <w:sz w:val="28"/>
          <w:szCs w:val="28"/>
          <w:highlight w:val="none"/>
          <w:lang w:eastAsia="zh-CN"/>
        </w:rPr>
        <w:t>单价</w:t>
      </w:r>
      <w:r>
        <w:rPr>
          <w:rFonts w:hint="eastAsia" w:ascii="仿宋" w:hAnsi="仿宋" w:eastAsia="仿宋" w:cs="仿宋"/>
          <w:color w:val="auto"/>
          <w:sz w:val="28"/>
          <w:szCs w:val="28"/>
          <w:highlight w:val="none"/>
        </w:rPr>
        <w:t>为人民币</w:t>
      </w:r>
      <w:r>
        <w:rPr>
          <w:rFonts w:hint="eastAsia" w:ascii="仿宋" w:hAnsi="仿宋" w:eastAsia="仿宋" w:cs="仿宋"/>
          <w:color w:val="auto"/>
          <w:sz w:val="28"/>
          <w:szCs w:val="28"/>
          <w:highlight w:val="none"/>
          <w:u w:val="single"/>
          <w:lang w:val="en-US" w:eastAsia="zh-CN"/>
        </w:rPr>
        <w:t xml:space="preserve">          元/㎡</w:t>
      </w:r>
      <w:r>
        <w:rPr>
          <w:rFonts w:hint="eastAsia" w:ascii="仿宋" w:hAnsi="仿宋" w:eastAsia="仿宋" w:cs="仿宋"/>
          <w:color w:val="auto"/>
          <w:sz w:val="28"/>
          <w:szCs w:val="28"/>
          <w:highlight w:val="none"/>
          <w:u w:val="none"/>
          <w:lang w:val="en-US" w:eastAsia="zh-CN"/>
        </w:rPr>
        <w:t>，建筑面积约1900㎡。</w:t>
      </w:r>
      <w:r>
        <w:rPr>
          <w:rFonts w:hint="eastAsia" w:ascii="仿宋" w:hAnsi="仿宋" w:eastAsia="仿宋" w:cs="仿宋"/>
          <w:color w:val="auto"/>
          <w:sz w:val="28"/>
          <w:szCs w:val="28"/>
          <w:highlight w:val="none"/>
        </w:rPr>
        <w:t>税率</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rPr>
        <w:t>含税总价款元（大写）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 （具体详见附件7：工程清单）其中，安全生产费用为：（大写）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元）（提示：按财政部、应急部《企业安全生产费用提取和使用管理办法》（财资〔2022〕136号）规定计算）。</w:t>
      </w:r>
    </w:p>
    <w:p w14:paraId="1569252B">
      <w:pPr>
        <w:numPr>
          <w:ilvl w:val="0"/>
          <w:numId w:val="5"/>
        </w:numPr>
        <w:adjustRightInd w:val="0"/>
        <w:snapToGrid w:val="0"/>
        <w:spacing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定额计价：确定分包工程价格，计价方法如下：</w:t>
      </w:r>
    </w:p>
    <w:p w14:paraId="47E49864">
      <w:pPr>
        <w:numPr>
          <w:ilvl w:val="0"/>
          <w:numId w:val="0"/>
        </w:numPr>
        <w:adjustRightInd w:val="0"/>
        <w:snapToGrid w:val="0"/>
        <w:spacing w:line="240" w:lineRule="auto"/>
        <w:ind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根据完成的工程量</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依据项目所属计价计费办法按实结算。最终决算金额以经同意签字的评审结论金额为基准，乘以（1-中标下浮优惠率）的计算金额为准</w:t>
      </w:r>
      <w:r>
        <w:rPr>
          <w:rFonts w:hint="eastAsia" w:ascii="仿宋" w:hAnsi="仿宋" w:eastAsia="仿宋" w:cs="仿宋"/>
          <w:color w:val="auto"/>
          <w:sz w:val="28"/>
          <w:szCs w:val="28"/>
          <w:highlight w:val="none"/>
        </w:rPr>
        <w:t>。</w:t>
      </w:r>
    </w:p>
    <w:p w14:paraId="223C8037">
      <w:pPr>
        <w:numPr>
          <w:ilvl w:val="0"/>
          <w:numId w:val="0"/>
        </w:numPr>
        <w:adjustRightInd w:val="0"/>
        <w:snapToGrid w:val="0"/>
        <w:spacing w:line="240" w:lineRule="auto"/>
        <w:ind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合同价款中包括：</w:t>
      </w:r>
      <w:r>
        <w:rPr>
          <w:rFonts w:hint="eastAsia" w:ascii="仿宋" w:hAnsi="仿宋" w:eastAsia="仿宋" w:cs="仿宋"/>
          <w:color w:val="auto"/>
          <w:sz w:val="28"/>
          <w:szCs w:val="28"/>
          <w:highlight w:val="none"/>
          <w:u w:val="single"/>
        </w:rPr>
        <w:t xml:space="preserve"> 分包价格包括但不限于完成项目需要的人工、材料（承包人供应材料除外）、大型机械设备、小型机械、辅助材料及配件、水电气安装、缺陷修复、利润、环保、文明施工、调遣（进出场）、协调费用、试验检测费用、临时工程的建设与拆除、治安管理等费用，动力费用（燃油、电力等）；材料、设备二次倒运费用；测量复核引起的临时停工费用；建设单位、监理等检查引起的停工费用；各类社会保险及伤害险等保险费用；材料及机械的看护费用；管理费用；竣工验收费用（包括竣工验收资料编制、装订、归档、移交等）；第三方配合费或其他在施工中需要分包人配合的费用，安全文明施工费用以及合同明示或暗示的所有责任、义务和一般风险等费用。</w:t>
      </w:r>
    </w:p>
    <w:p w14:paraId="1E2FDA99">
      <w:pPr>
        <w:wordWrap w:val="0"/>
        <w:adjustRightInd w:val="0"/>
        <w:snapToGrid w:val="0"/>
        <w:spacing w:line="4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暂定合同不含税价款为人民币（大写）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 ，税率</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，税额（大写）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元（¥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元），含税总价款元（大写）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元），合同价款中包括：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3FD1D05E">
      <w:pPr>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color w:val="auto"/>
          <w:sz w:val="28"/>
          <w:szCs w:val="28"/>
          <w:highlight w:val="none"/>
        </w:rPr>
        <w:t>其中，安全生产费用为：（大写）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元）（提示：按财政部、应急部《企业安全生产费用提取和使用管理办法》（财资〔2022〕136号）规定计算）。</w:t>
      </w:r>
      <w:r>
        <w:rPr>
          <w:rFonts w:hint="eastAsia" w:ascii="仿宋" w:hAnsi="仿宋" w:eastAsia="仿宋" w:cs="仿宋"/>
          <w:b/>
          <w:bCs/>
          <w:color w:val="auto"/>
          <w:sz w:val="28"/>
          <w:szCs w:val="28"/>
          <w:highlight w:val="none"/>
        </w:rPr>
        <w:t>　</w:t>
      </w:r>
    </w:p>
    <w:p w14:paraId="1483AE10">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结算时，乙方应开具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 xml:space="preserve"> </w:t>
      </w:r>
      <w:r>
        <w:rPr>
          <w:rFonts w:hint="eastAsia" w:ascii="仿宋" w:hAnsi="仿宋" w:eastAsia="仿宋" w:cs="仿宋"/>
          <w:sz w:val="28"/>
          <w:szCs w:val="28"/>
        </w:rPr>
        <w:t>%增值税专用发票，税费由乙方自行承担。</w:t>
      </w:r>
    </w:p>
    <w:p w14:paraId="1AB95D4D">
      <w:p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五、工程款结算及支付</w:t>
      </w:r>
    </w:p>
    <w:p w14:paraId="543D235F">
      <w:pPr>
        <w:spacing w:line="480" w:lineRule="exact"/>
        <w:ind w:firstLine="562" w:firstLineChars="200"/>
        <w:jc w:val="left"/>
        <w:rPr>
          <w:rFonts w:ascii="宋体" w:hAnsi="宋体" w:cs="宋体"/>
          <w:color w:val="000000"/>
          <w:sz w:val="24"/>
          <w:szCs w:val="28"/>
        </w:rPr>
      </w:pPr>
      <w:r>
        <w:rPr>
          <w:rFonts w:hint="eastAsia" w:ascii="仿宋" w:hAnsi="仿宋" w:eastAsia="仿宋" w:cs="仿宋"/>
          <w:b/>
          <w:bCs/>
          <w:color w:val="000000"/>
          <w:sz w:val="28"/>
          <w:szCs w:val="32"/>
        </w:rPr>
        <w:t>1、工程结算</w:t>
      </w:r>
    </w:p>
    <w:p w14:paraId="4882C987">
      <w:pPr>
        <w:spacing w:line="480" w:lineRule="exact"/>
        <w:ind w:firstLine="560" w:firstLineChars="200"/>
        <w:jc w:val="left"/>
        <w:rPr>
          <w:rFonts w:ascii="宋体" w:hAnsi="宋体" w:cs="宋体"/>
          <w:color w:val="000000"/>
          <w:sz w:val="24"/>
        </w:rPr>
      </w:pPr>
      <w:r>
        <w:rPr>
          <w:rFonts w:hint="eastAsia" w:ascii="仿宋" w:hAnsi="仿宋" w:eastAsia="仿宋" w:cs="仿宋"/>
          <w:color w:val="000000"/>
          <w:sz w:val="28"/>
          <w:szCs w:val="28"/>
        </w:rPr>
        <w:t>甲乙双方实行分阶段进行结算的方式，具体结算时点双方另行协商。如乙方因进度、质量、安全文明施工达不到甲方要求而又不能整改到位被甲方勒令退场，甲方只按本合同第四条约定的70%同乙方办理最终结算，剩余30%归甲方所有。</w:t>
      </w:r>
    </w:p>
    <w:p w14:paraId="5C7A2DF6">
      <w:pPr>
        <w:spacing w:line="480" w:lineRule="exact"/>
        <w:ind w:firstLine="562" w:firstLineChars="200"/>
        <w:jc w:val="left"/>
        <w:rPr>
          <w:rFonts w:ascii="仿宋" w:hAnsi="仿宋" w:eastAsia="仿宋" w:cs="仿宋"/>
          <w:b/>
          <w:bCs/>
          <w:color w:val="000000"/>
          <w:sz w:val="28"/>
          <w:szCs w:val="32"/>
        </w:rPr>
      </w:pPr>
      <w:r>
        <w:rPr>
          <w:rFonts w:hint="eastAsia" w:ascii="仿宋" w:hAnsi="仿宋" w:eastAsia="仿宋" w:cs="仿宋"/>
          <w:b/>
          <w:bCs/>
          <w:color w:val="000000"/>
          <w:sz w:val="28"/>
          <w:szCs w:val="32"/>
        </w:rPr>
        <w:t>2、工程款支付</w:t>
      </w:r>
    </w:p>
    <w:p w14:paraId="5642221D">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甲乙双方约定采用以下第</w:t>
      </w:r>
      <w:r>
        <w:rPr>
          <w:rFonts w:hint="eastAsia" w:ascii="仿宋" w:hAnsi="仿宋" w:eastAsia="仿宋" w:cs="仿宋"/>
          <w:color w:val="000000"/>
          <w:sz w:val="28"/>
          <w:szCs w:val="28"/>
          <w:u w:val="single"/>
        </w:rPr>
        <w:t xml:space="preserve"> （1） </w:t>
      </w:r>
      <w:r>
        <w:rPr>
          <w:rFonts w:hint="eastAsia" w:ascii="仿宋" w:hAnsi="仿宋" w:eastAsia="仿宋" w:cs="仿宋"/>
          <w:color w:val="000000"/>
          <w:sz w:val="28"/>
          <w:szCs w:val="28"/>
        </w:rPr>
        <w:t>种结算方式：</w:t>
      </w:r>
    </w:p>
    <w:p w14:paraId="42239404">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（1）合同款项从该项目农民工工资专用账户统一支付。</w:t>
      </w:r>
    </w:p>
    <w:p w14:paraId="69F2435A">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（2）按每月实际施工进度的80%进行结算，乙方开具对应的增值税专用发票进行结算。</w:t>
      </w:r>
    </w:p>
    <w:p w14:paraId="0E0ED51A">
      <w:p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六、甲方的工作</w:t>
      </w:r>
    </w:p>
    <w:p w14:paraId="6A11EE28">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1、合同签订后按施工需要提供必要的复印图纸一份，其它相关图纸、资料乙方可在获得许可后到甲方处查阅。</w:t>
      </w:r>
    </w:p>
    <w:p w14:paraId="4CEA58B6">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2、甲方负责提供测量导线控制及复核桩位。</w:t>
      </w:r>
    </w:p>
    <w:p w14:paraId="555A1256">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3、甲方负责办理申请开工报告及有关施工计划。</w:t>
      </w:r>
    </w:p>
    <w:p w14:paraId="7B7E4D5F">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4、甲方对乙方工程进度、质量、技术方案进行监督管理。</w:t>
      </w:r>
    </w:p>
    <w:p w14:paraId="376B3770">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5、甲方负责施工现场“三通一平”工作，提供工作面。</w:t>
      </w:r>
    </w:p>
    <w:p w14:paraId="273A9C54">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6、甲方协助乙方处理因正常施工引起的民事纠纷，但甲方不承担由此发生的一切费用。</w:t>
      </w:r>
    </w:p>
    <w:p w14:paraId="0E8C17CA">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7、甲方有权根据乙方的工程进度、工程质量和施工能力对已划分的工程任务进行调整。</w:t>
      </w:r>
    </w:p>
    <w:p w14:paraId="2F79489F">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8、甲方负责对乙方的安全技术交底教育。</w:t>
      </w:r>
    </w:p>
    <w:p w14:paraId="5AE3C3FE">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9、按合同约定与乙方结算，按合同约定支付工程款。</w:t>
      </w:r>
    </w:p>
    <w:p w14:paraId="6EE2C502">
      <w:p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七、乙方的工作</w:t>
      </w:r>
    </w:p>
    <w:p w14:paraId="0CACC07C">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1、严格遵守执行甲方与建设单位签订的有关合同文件，严格执行甲方公司的标准化管理手册及标准化图集的规定，并不得要求增加任何费用。</w:t>
      </w:r>
    </w:p>
    <w:p w14:paraId="5A61181B">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2、乙方必须严格按照设计施工图进行施工，并无条件执行甲方、建设单位、监理工程师就涉及有关该项工程的任何事项所发出的指令、通知或决定。乙方的施工计划应按照甲方对整个项目的整体计划实施。</w:t>
      </w:r>
    </w:p>
    <w:p w14:paraId="59E6B373">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3、负责解决自用的所有生活设施，生产设施等。办妥自用员工的施工所要求的合法手续。如果为满足甲方的现场文明施工的要求，甲方如果统一配置生活临建设施等，则甲方由此所发生的相关费用由乙方承担。</w:t>
      </w:r>
    </w:p>
    <w:p w14:paraId="027F3559">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乙方有责任加强劳动保护和安全防范的管理工作，委派专职安全员，教育职工严守操作规程，进入工地现场必须佩戴安全帽。乙方在施工期间因自身原因造成人身安全事故及设备事故，全部由乙方自行负责处理，并承担一切责任和费用，甲方有权作进一步违约追究。</w:t>
      </w:r>
    </w:p>
    <w:p w14:paraId="652E4064">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5、负责自身承包范围内的成品保护工作直至验收移交，同时不得损坏其它分包单位的材料、成品及半成品，否则，承担相应的责任及费用。</w:t>
      </w:r>
    </w:p>
    <w:p w14:paraId="3A692ADA">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6、乙方需做到每日工完场清，并负责自身的施工垃圾运至甲方指定地点。</w:t>
      </w:r>
    </w:p>
    <w:p w14:paraId="6F9DB499">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7、乙方的工期需满足建设单位及甲方总的工期进度要求，并根据现场实际情况随甲方总的进度计划的调整而调整。甲方不受理乙方提出的因进度计划调整或调整乙方施工区域而引起的窝工或加人加班的索赔。</w:t>
      </w:r>
    </w:p>
    <w:p w14:paraId="102655C2">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8、其他相关专业约束条款：乙方必须保证进入现场所有人员身体健康，人身合法，特种作业人员持证上岗。</w:t>
      </w:r>
    </w:p>
    <w:p w14:paraId="29B4B6D7">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9、配合甲方完成农民工实名制管理事宜。</w:t>
      </w:r>
    </w:p>
    <w:p w14:paraId="14D714E6">
      <w:p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八、违约责任</w:t>
      </w:r>
    </w:p>
    <w:p w14:paraId="1A497746">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在施工过程中凡因乙方原因造成不符合国家验收规范和甲方质量要求，甲方有权令其返工，乙方除全部承担所有相关返工自身的人材机等费用，还须承担造成甲方增加的人材机等成本外，并向甲方支付1000元/次的违约金。如乙方拒绝返工或返工后仍达不到要求时，甲方有权指令相关班组完成，相关返工费用由乙方承担，同时乙方向甲方支付2000元/次的违约金。</w:t>
      </w:r>
    </w:p>
    <w:p w14:paraId="0F71895B">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甲方质检员在施工过程中或验收评定时对乙方提出整改意见，对乙方拒不执行整改意见的、或整改不及时的、或整改后仍达不到质量要求的每次承担违约金1000元。因整改造成返工的人工、材料、机具费用（含甲方增加的成本）由乙方承担。因乙方质量问题而造成的工期延误，所有损失概由乙方负责承担。</w:t>
      </w:r>
    </w:p>
    <w:p w14:paraId="11AF2222">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3、甲方认为乙方工程质量、进度、廉政等原因严重违反合同，甲方可单方面终止与乙方的合同，并将乙方清退出场，甲方只按本合同第四条约定的70%同乙方办理最终结算，剩余30%归甲方所有。</w:t>
      </w:r>
    </w:p>
    <w:p w14:paraId="06BD1D11">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乙方工程质量达不到验收要求及质量目标，乙方必须无条件返工，返工费用由乙方承担，同时按本合同暂定价2～5%向甲方支付违约金，由此造成工期逾期的，乙方还须承担总包合同中相应的发包人对甲方规定的违约责任。</w:t>
      </w:r>
    </w:p>
    <w:p w14:paraId="2010B6D2">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5、乙方如不能按本合同（或甲方施工任务书）规定的工期要求完工，每拖迟一天，按该项目本合同暂定价的 1 %向甲方支付违约金。如因乙方延期给甲方造成的经济损失超过该违约金金额的，乙方还应承担赔偿责任。在合同实施过程中，当甲方认为乙方无法保证工期，有权安排其它劳务队伍实施，由此造成的损失由乙方负全部责任。</w:t>
      </w:r>
    </w:p>
    <w:p w14:paraId="3C425F1F">
      <w:p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九、其他事项</w:t>
      </w:r>
    </w:p>
    <w:p w14:paraId="5947F104">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乙方必须将进场人员造册上报甲方，所报花名册人员姓名必须与本人身份证名字及事实相符。乙方的现场施工人员与花名册不符者所发生的伤、亡事故，甲方将视其为私招乱雇，勿论原因，一切后果由乙方负责，所发生的一切费用由乙方承担并按项目规章制度对其处以违约金。</w:t>
      </w:r>
    </w:p>
    <w:p w14:paraId="37F60E9B">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2、乙方承包工程范围内工作内容不得转包和再分包，否则甲方有权解除本合同，并要求乙方赔偿本合同总价20%的违约金，承担一切相应的民事、行政及刑事责任。</w:t>
      </w:r>
    </w:p>
    <w:p w14:paraId="759B1637">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乙方必须按甲方要求执行劳务实名制管理。乙方必须与劳务人员依法签订书面劳动合同，执行甲方的实名工资制度、实名产品制度、劳务人员IC卡管理制度，为劳务人员办理人员信息卡、工资卡，并按实进行考勤，按月将劳务人员工资存入工资卡。如果出现拖欠农民工工资情况，甲方将从农民工工资保证金及剩余工程款中预先划支，以保证农民工权益。如有农民工到建设单位或有关部门反映或投诉，导致在网络、报纸等相关媒体有相关报道、建设单位与政府的通报批评或者其他不良影响，经甲方确认属实的，乙方应按10—30万元每次支付违约金（视情节轻重），违约金将从乙方的工程进度款中扣出。工程完工后，经核实，乙方不存在拖欠农民工工资情况的，将按有关规定退还农民工工资支付保证金。</w:t>
      </w:r>
    </w:p>
    <w:p w14:paraId="59B027E0">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4、本合同如有未尽事宜，由双方协商修改另订条款。</w:t>
      </w:r>
    </w:p>
    <w:p w14:paraId="55F6ABCB">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5、双方履行完合同全部义务，并向甲方交付工程，经检测机构检测验收合格后，工程价款支付完毕，本合同即告终止。</w:t>
      </w:r>
    </w:p>
    <w:p w14:paraId="73296867">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6、因本合同而发生的或与本合同有关的任何争议，双方应协商解决；协商不成，一致同意交甲方公司所在地人民法院处理。</w:t>
      </w:r>
    </w:p>
    <w:p w14:paraId="16973992">
      <w:p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十、相关信息</w:t>
      </w:r>
    </w:p>
    <w:p w14:paraId="42885D25">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甲方开票信息：</w:t>
      </w:r>
    </w:p>
    <w:p w14:paraId="046A3CBF">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公司名称：湖南金兴建筑工程有限公司</w:t>
      </w:r>
    </w:p>
    <w:p w14:paraId="7AA918DD">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纳税人识别号：91430105MA4Q0CU44J</w:t>
      </w:r>
    </w:p>
    <w:p w14:paraId="442BE04E">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联系电话：18174292503</w:t>
      </w:r>
    </w:p>
    <w:p w14:paraId="6248DA4A">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开户银行：湖南津市湘淮村镇银行股份有限公司</w:t>
      </w:r>
    </w:p>
    <w:p w14:paraId="1FEB2D70">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账号：82019300002427517</w:t>
      </w:r>
    </w:p>
    <w:p w14:paraId="1C3AF263">
      <w:pPr>
        <w:spacing w:line="480" w:lineRule="exact"/>
        <w:rPr>
          <w:rFonts w:ascii="仿宋" w:hAnsi="仿宋" w:eastAsia="仿宋" w:cs="仿宋"/>
          <w:b/>
          <w:color w:val="000000"/>
          <w:sz w:val="32"/>
          <w:szCs w:val="32"/>
        </w:rPr>
      </w:pPr>
      <w:r>
        <w:rPr>
          <w:rFonts w:hint="eastAsia" w:ascii="仿宋" w:hAnsi="仿宋" w:eastAsia="仿宋" w:cs="仿宋"/>
          <w:b/>
          <w:color w:val="000000"/>
          <w:sz w:val="32"/>
          <w:szCs w:val="32"/>
        </w:rPr>
        <w:t>十一、合同生效</w:t>
      </w:r>
    </w:p>
    <w:p w14:paraId="1C718B7F">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本合同双方约定在甲乙双方法定代表人或授权委托人签字盖章后生效。本合同一式叁份，甲方贰份，乙方壹份，均具有同等法律效力。</w:t>
      </w:r>
    </w:p>
    <w:p w14:paraId="4B013E35">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（以下无正文）</w:t>
      </w:r>
    </w:p>
    <w:p w14:paraId="09BC6481">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附件一：专业分包安全文明生产协议书（共3页）</w:t>
      </w:r>
    </w:p>
    <w:p w14:paraId="1B6855E6">
      <w:pPr>
        <w:spacing w:line="480" w:lineRule="exact"/>
        <w:ind w:firstLine="560" w:firstLineChars="200"/>
        <w:jc w:val="left"/>
        <w:rPr>
          <w:rFonts w:ascii="仿宋" w:hAnsi="仿宋" w:eastAsia="仿宋" w:cs="仿宋"/>
          <w:color w:val="000000"/>
          <w:sz w:val="28"/>
          <w:szCs w:val="28"/>
        </w:rPr>
      </w:pPr>
    </w:p>
    <w:p w14:paraId="0CB41267">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    方：                              乙    方：</w:t>
      </w:r>
    </w:p>
    <w:p w14:paraId="7332B595">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负 责 人：                              法定代表人：</w:t>
      </w:r>
    </w:p>
    <w:p w14:paraId="7B6D0FDC">
      <w:pPr>
        <w:spacing w:line="48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授权代理人：                            授权代理人：</w:t>
      </w:r>
    </w:p>
    <w:p w14:paraId="22065925">
      <w:pPr>
        <w:pStyle w:val="21"/>
        <w:jc w:val="both"/>
        <w:rPr>
          <w:sz w:val="28"/>
          <w:szCs w:val="28"/>
        </w:rPr>
      </w:pPr>
    </w:p>
    <w:p w14:paraId="68969B68">
      <w:pPr>
        <w:rPr>
          <w:b/>
          <w:sz w:val="36"/>
          <w:szCs w:val="36"/>
        </w:rPr>
      </w:pPr>
    </w:p>
    <w:p w14:paraId="1790CE04">
      <w:pPr>
        <w:rPr>
          <w:b/>
          <w:sz w:val="36"/>
          <w:szCs w:val="36"/>
        </w:rPr>
      </w:pPr>
    </w:p>
    <w:p w14:paraId="0D62377B">
      <w:pPr>
        <w:rPr>
          <w:b/>
          <w:sz w:val="36"/>
          <w:szCs w:val="36"/>
        </w:rPr>
      </w:pPr>
    </w:p>
    <w:p w14:paraId="0A4AD6E8">
      <w:pPr>
        <w:rPr>
          <w:b/>
          <w:sz w:val="36"/>
          <w:szCs w:val="36"/>
        </w:rPr>
      </w:pPr>
    </w:p>
    <w:p w14:paraId="308C170E">
      <w:pPr>
        <w:rPr>
          <w:b/>
          <w:sz w:val="36"/>
          <w:szCs w:val="36"/>
        </w:rPr>
      </w:pPr>
    </w:p>
    <w:p w14:paraId="3D71AB92">
      <w:pPr>
        <w:rPr>
          <w:b/>
          <w:sz w:val="36"/>
          <w:szCs w:val="36"/>
        </w:rPr>
      </w:pPr>
    </w:p>
    <w:p w14:paraId="61D78CA8">
      <w:pPr>
        <w:rPr>
          <w:b/>
          <w:sz w:val="36"/>
          <w:szCs w:val="36"/>
        </w:rPr>
      </w:pPr>
    </w:p>
    <w:p w14:paraId="74D4E31C">
      <w:pPr>
        <w:jc w:val="center"/>
        <w:rPr>
          <w:b/>
          <w:sz w:val="36"/>
          <w:szCs w:val="36"/>
        </w:rPr>
      </w:pPr>
    </w:p>
    <w:p w14:paraId="26198C74">
      <w:pPr>
        <w:pStyle w:val="7"/>
        <w:rPr>
          <w:color w:val="auto"/>
        </w:rPr>
      </w:pPr>
    </w:p>
    <w:p w14:paraId="3D2E0B8B">
      <w:pPr>
        <w:spacing w:line="360" w:lineRule="auto"/>
        <w:jc w:val="center"/>
        <w:rPr>
          <w:rFonts w:hint="default" w:eastAsia="宋体"/>
          <w:b/>
          <w:sz w:val="36"/>
          <w:szCs w:val="36"/>
          <w:lang w:val="en-US" w:eastAsia="zh-CN"/>
        </w:rPr>
      </w:pPr>
      <w:r>
        <w:rPr>
          <w:rFonts w:hint="eastAsia"/>
          <w:b/>
          <w:sz w:val="36"/>
          <w:szCs w:val="36"/>
        </w:rPr>
        <w:t>第</w:t>
      </w:r>
      <w:r>
        <w:rPr>
          <w:rFonts w:hint="eastAsia"/>
          <w:b/>
          <w:sz w:val="36"/>
          <w:szCs w:val="36"/>
          <w:lang w:val="en-US" w:eastAsia="zh-CN"/>
        </w:rPr>
        <w:t>四</w:t>
      </w:r>
      <w:r>
        <w:rPr>
          <w:rFonts w:hint="eastAsia"/>
          <w:b/>
          <w:sz w:val="36"/>
          <w:szCs w:val="36"/>
        </w:rPr>
        <w:t>章 施工图纸</w:t>
      </w:r>
      <w:r>
        <w:rPr>
          <w:rFonts w:hint="eastAsia"/>
          <w:b/>
          <w:sz w:val="36"/>
          <w:szCs w:val="36"/>
          <w:lang w:val="en-US" w:eastAsia="zh-CN"/>
        </w:rPr>
        <w:t>及工程量清单</w:t>
      </w:r>
    </w:p>
    <w:p w14:paraId="2A7D9F53">
      <w:pPr>
        <w:spacing w:line="360" w:lineRule="auto"/>
        <w:rPr>
          <w:bCs/>
          <w:sz w:val="28"/>
          <w:szCs w:val="28"/>
        </w:rPr>
      </w:pPr>
      <w:r>
        <w:rPr>
          <w:rFonts w:hint="eastAsia"/>
          <w:b/>
          <w:sz w:val="36"/>
          <w:szCs w:val="36"/>
        </w:rPr>
        <w:t xml:space="preserve">    </w:t>
      </w:r>
      <w:r>
        <w:rPr>
          <w:rFonts w:hint="eastAsia"/>
          <w:bCs/>
          <w:sz w:val="28"/>
          <w:szCs w:val="28"/>
        </w:rPr>
        <w:t xml:space="preserve">  </w:t>
      </w:r>
    </w:p>
    <w:p w14:paraId="30560619">
      <w:pPr>
        <w:spacing w:line="360" w:lineRule="auto"/>
        <w:jc w:val="center"/>
        <w:rPr>
          <w:rFonts w:hint="eastAsia" w:eastAsia="宋体"/>
          <w:b/>
          <w:sz w:val="36"/>
          <w:szCs w:val="36"/>
          <w:lang w:eastAsia="zh-CN"/>
        </w:rPr>
      </w:pPr>
      <w:r>
        <w:rPr>
          <w:rFonts w:hint="eastAsia"/>
          <w:bCs/>
          <w:sz w:val="28"/>
          <w:szCs w:val="28"/>
          <w:lang w:val="en-US" w:eastAsia="zh-CN"/>
        </w:rPr>
        <w:t>另册</w:t>
      </w:r>
    </w:p>
    <w:p w14:paraId="6F34C9D7">
      <w:pPr>
        <w:pStyle w:val="7"/>
        <w:rPr>
          <w:color w:val="auto"/>
        </w:rPr>
      </w:pPr>
    </w:p>
    <w:p w14:paraId="5730385D">
      <w:pPr>
        <w:pStyle w:val="7"/>
        <w:rPr>
          <w:color w:val="auto"/>
        </w:rPr>
      </w:pPr>
    </w:p>
    <w:p w14:paraId="0716572B">
      <w:pPr>
        <w:pStyle w:val="7"/>
        <w:rPr>
          <w:color w:val="auto"/>
        </w:rPr>
      </w:pPr>
    </w:p>
    <w:p w14:paraId="6DD7CD06">
      <w:pPr>
        <w:pStyle w:val="7"/>
        <w:rPr>
          <w:color w:val="auto"/>
        </w:rPr>
      </w:pPr>
    </w:p>
    <w:p w14:paraId="037F9DEF">
      <w:pPr>
        <w:pStyle w:val="7"/>
        <w:rPr>
          <w:color w:val="auto"/>
        </w:rPr>
      </w:pPr>
    </w:p>
    <w:p w14:paraId="2DBD762C">
      <w:pPr>
        <w:pStyle w:val="7"/>
        <w:rPr>
          <w:color w:val="auto"/>
        </w:rPr>
      </w:pPr>
    </w:p>
    <w:p w14:paraId="0F6B27EF">
      <w:pPr>
        <w:pStyle w:val="7"/>
        <w:rPr>
          <w:color w:val="auto"/>
        </w:rPr>
      </w:pPr>
    </w:p>
    <w:p w14:paraId="05DF7E48">
      <w:pPr>
        <w:pStyle w:val="7"/>
        <w:rPr>
          <w:color w:val="auto"/>
        </w:rPr>
      </w:pPr>
    </w:p>
    <w:p w14:paraId="12D7BE5A">
      <w:pPr>
        <w:pStyle w:val="7"/>
        <w:rPr>
          <w:color w:val="auto"/>
        </w:rPr>
      </w:pPr>
    </w:p>
    <w:p w14:paraId="2FE9B7ED">
      <w:pPr>
        <w:pStyle w:val="7"/>
        <w:rPr>
          <w:color w:val="auto"/>
        </w:rPr>
      </w:pPr>
    </w:p>
    <w:p w14:paraId="1DAF713B">
      <w:pPr>
        <w:pStyle w:val="7"/>
        <w:rPr>
          <w:color w:val="auto"/>
        </w:rPr>
      </w:pPr>
    </w:p>
    <w:p w14:paraId="54EC0CE9">
      <w:pPr>
        <w:pStyle w:val="7"/>
        <w:rPr>
          <w:color w:val="auto"/>
        </w:rPr>
      </w:pPr>
    </w:p>
    <w:p w14:paraId="675DACF6">
      <w:pPr>
        <w:pStyle w:val="7"/>
        <w:rPr>
          <w:color w:val="auto"/>
        </w:rPr>
      </w:pPr>
    </w:p>
    <w:p w14:paraId="50E5BD6D">
      <w:pPr>
        <w:pStyle w:val="7"/>
        <w:rPr>
          <w:color w:val="auto"/>
        </w:rPr>
      </w:pPr>
    </w:p>
    <w:p w14:paraId="6F5FDE37">
      <w:pPr>
        <w:pStyle w:val="7"/>
        <w:rPr>
          <w:color w:val="auto"/>
        </w:rPr>
      </w:pPr>
    </w:p>
    <w:p w14:paraId="108A1A26">
      <w:pPr>
        <w:pStyle w:val="7"/>
        <w:rPr>
          <w:color w:val="auto"/>
        </w:rPr>
      </w:pPr>
    </w:p>
    <w:p w14:paraId="50DFB0E7">
      <w:pPr>
        <w:pStyle w:val="7"/>
        <w:rPr>
          <w:color w:val="auto"/>
        </w:rPr>
      </w:pPr>
    </w:p>
    <w:p w14:paraId="1313A568">
      <w:pPr>
        <w:pStyle w:val="7"/>
        <w:rPr>
          <w:color w:val="auto"/>
        </w:rPr>
      </w:pPr>
    </w:p>
    <w:p w14:paraId="5BFDA285">
      <w:pPr>
        <w:pStyle w:val="7"/>
        <w:rPr>
          <w:color w:val="auto"/>
        </w:rPr>
      </w:pPr>
    </w:p>
    <w:p w14:paraId="0ED965EB">
      <w:pPr>
        <w:pStyle w:val="7"/>
        <w:rPr>
          <w:color w:val="auto"/>
        </w:rPr>
      </w:pPr>
    </w:p>
    <w:p w14:paraId="44512F09">
      <w:pPr>
        <w:pStyle w:val="7"/>
        <w:rPr>
          <w:color w:val="auto"/>
        </w:rPr>
      </w:pPr>
    </w:p>
    <w:p w14:paraId="7C15370B">
      <w:pPr>
        <w:pStyle w:val="7"/>
        <w:rPr>
          <w:color w:val="auto"/>
        </w:rPr>
      </w:pPr>
    </w:p>
    <w:p w14:paraId="6452CB5E">
      <w:pPr>
        <w:pStyle w:val="7"/>
        <w:rPr>
          <w:color w:val="auto"/>
        </w:rPr>
      </w:pPr>
    </w:p>
    <w:p w14:paraId="234D5CBD">
      <w:pPr>
        <w:pStyle w:val="7"/>
        <w:rPr>
          <w:color w:val="auto"/>
        </w:rPr>
      </w:pPr>
    </w:p>
    <w:p w14:paraId="78AA91EE">
      <w:pPr>
        <w:pStyle w:val="7"/>
        <w:rPr>
          <w:color w:val="auto"/>
        </w:rPr>
      </w:pPr>
    </w:p>
    <w:p w14:paraId="53E82A1B">
      <w:pPr>
        <w:pStyle w:val="7"/>
        <w:rPr>
          <w:color w:val="auto"/>
        </w:rPr>
      </w:pPr>
    </w:p>
    <w:p w14:paraId="74CBAFB6">
      <w:pPr>
        <w:pStyle w:val="7"/>
        <w:rPr>
          <w:color w:val="auto"/>
        </w:rPr>
      </w:pPr>
    </w:p>
    <w:p w14:paraId="08CEE666">
      <w:pPr>
        <w:pStyle w:val="7"/>
        <w:rPr>
          <w:color w:val="auto"/>
        </w:rPr>
      </w:pPr>
    </w:p>
    <w:p w14:paraId="67F22133">
      <w:pPr>
        <w:pStyle w:val="7"/>
        <w:rPr>
          <w:color w:val="auto"/>
        </w:rPr>
      </w:pPr>
    </w:p>
    <w:p w14:paraId="1DB9146F">
      <w:pPr>
        <w:pStyle w:val="7"/>
        <w:rPr>
          <w:color w:val="auto"/>
        </w:rPr>
      </w:pPr>
    </w:p>
    <w:p w14:paraId="45DAC7C7">
      <w:pPr>
        <w:pStyle w:val="7"/>
        <w:rPr>
          <w:color w:val="auto"/>
        </w:rPr>
      </w:pPr>
    </w:p>
    <w:p w14:paraId="00180510">
      <w:pPr>
        <w:pStyle w:val="7"/>
        <w:rPr>
          <w:color w:val="auto"/>
        </w:rPr>
      </w:pPr>
    </w:p>
    <w:p w14:paraId="57058B24">
      <w:pPr>
        <w:pStyle w:val="7"/>
        <w:rPr>
          <w:color w:val="auto"/>
        </w:rPr>
      </w:pPr>
    </w:p>
    <w:p w14:paraId="0DA1C30E">
      <w:pPr>
        <w:pStyle w:val="7"/>
        <w:rPr>
          <w:color w:val="auto"/>
        </w:rPr>
      </w:pPr>
    </w:p>
    <w:p w14:paraId="0E7ADD30">
      <w:pPr>
        <w:pStyle w:val="7"/>
        <w:rPr>
          <w:color w:val="auto"/>
        </w:rPr>
      </w:pPr>
    </w:p>
    <w:p w14:paraId="12C2F3E0">
      <w:pPr>
        <w:pStyle w:val="7"/>
        <w:rPr>
          <w:color w:val="auto"/>
        </w:rPr>
      </w:pPr>
    </w:p>
    <w:p w14:paraId="25155243">
      <w:pPr>
        <w:pStyle w:val="7"/>
        <w:rPr>
          <w:color w:val="auto"/>
        </w:rPr>
      </w:pPr>
    </w:p>
    <w:p w14:paraId="67C0666E">
      <w:pPr>
        <w:pStyle w:val="7"/>
        <w:rPr>
          <w:color w:val="auto"/>
        </w:rPr>
      </w:pPr>
    </w:p>
    <w:p w14:paraId="7EEFCF9C">
      <w:pPr>
        <w:pStyle w:val="7"/>
        <w:rPr>
          <w:color w:val="auto"/>
        </w:rPr>
      </w:pPr>
    </w:p>
    <w:p w14:paraId="3F663419">
      <w:pPr>
        <w:pStyle w:val="7"/>
        <w:rPr>
          <w:color w:val="auto"/>
        </w:rPr>
      </w:pPr>
    </w:p>
    <w:p w14:paraId="27B939CD">
      <w:pPr>
        <w:pStyle w:val="7"/>
        <w:rPr>
          <w:color w:val="auto"/>
        </w:rPr>
      </w:pPr>
    </w:p>
    <w:p w14:paraId="108468CF">
      <w:pPr>
        <w:pStyle w:val="7"/>
        <w:rPr>
          <w:color w:val="auto"/>
        </w:rPr>
      </w:pPr>
    </w:p>
    <w:p w14:paraId="6F325E2C">
      <w:pPr>
        <w:pStyle w:val="7"/>
        <w:rPr>
          <w:color w:val="auto"/>
        </w:rPr>
      </w:pPr>
    </w:p>
    <w:p w14:paraId="10D85C82">
      <w:pPr>
        <w:pStyle w:val="7"/>
        <w:rPr>
          <w:color w:val="auto"/>
        </w:rPr>
      </w:pPr>
    </w:p>
    <w:p w14:paraId="6FEF19FB">
      <w:pPr>
        <w:pStyle w:val="7"/>
        <w:rPr>
          <w:color w:val="auto"/>
        </w:rPr>
      </w:pPr>
    </w:p>
    <w:p w14:paraId="42C495FD">
      <w:pPr>
        <w:pStyle w:val="7"/>
        <w:rPr>
          <w:color w:val="auto"/>
          <w:sz w:val="28"/>
          <w:szCs w:val="28"/>
        </w:rPr>
      </w:pPr>
    </w:p>
    <w:p w14:paraId="3470F36C">
      <w:pPr>
        <w:spacing w:line="360" w:lineRule="auto"/>
        <w:jc w:val="center"/>
        <w:rPr>
          <w:rFonts w:hint="default" w:eastAsia="宋体"/>
          <w:b/>
          <w:sz w:val="36"/>
          <w:szCs w:val="36"/>
          <w:lang w:val="en-US" w:eastAsia="zh-CN"/>
        </w:rPr>
      </w:pPr>
      <w:r>
        <w:rPr>
          <w:rFonts w:hint="eastAsia"/>
          <w:b/>
          <w:sz w:val="36"/>
          <w:szCs w:val="36"/>
        </w:rPr>
        <w:t>第</w:t>
      </w:r>
      <w:r>
        <w:rPr>
          <w:rFonts w:hint="eastAsia"/>
          <w:b/>
          <w:sz w:val="36"/>
          <w:szCs w:val="36"/>
          <w:lang w:val="en-US" w:eastAsia="zh-CN"/>
        </w:rPr>
        <w:t>五</w:t>
      </w:r>
      <w:r>
        <w:rPr>
          <w:rFonts w:hint="eastAsia"/>
          <w:b/>
          <w:sz w:val="36"/>
          <w:szCs w:val="36"/>
        </w:rPr>
        <w:t xml:space="preserve">章 </w:t>
      </w:r>
      <w:r>
        <w:rPr>
          <w:rFonts w:hint="eastAsia"/>
          <w:b/>
          <w:sz w:val="36"/>
          <w:szCs w:val="36"/>
          <w:lang w:val="en-US" w:eastAsia="zh-CN"/>
        </w:rPr>
        <w:t>投标文件格式</w:t>
      </w:r>
    </w:p>
    <w:p w14:paraId="649E91B5">
      <w:pPr>
        <w:spacing w:line="360" w:lineRule="auto"/>
        <w:rPr>
          <w:bCs/>
          <w:sz w:val="28"/>
          <w:szCs w:val="28"/>
        </w:rPr>
      </w:pPr>
      <w:r>
        <w:rPr>
          <w:rFonts w:hint="eastAsia"/>
          <w:b/>
          <w:sz w:val="36"/>
          <w:szCs w:val="36"/>
        </w:rPr>
        <w:t xml:space="preserve">    </w:t>
      </w:r>
      <w:r>
        <w:rPr>
          <w:rFonts w:hint="eastAsia"/>
          <w:bCs/>
          <w:sz w:val="28"/>
          <w:szCs w:val="28"/>
        </w:rPr>
        <w:t xml:space="preserve">  </w:t>
      </w:r>
    </w:p>
    <w:p w14:paraId="6736D585">
      <w:pPr>
        <w:spacing w:line="360" w:lineRule="auto"/>
        <w:jc w:val="center"/>
        <w:rPr>
          <w:rFonts w:hint="eastAsia"/>
          <w:bCs/>
          <w:sz w:val="28"/>
          <w:szCs w:val="28"/>
          <w:lang w:val="en-US" w:eastAsia="zh-CN"/>
        </w:rPr>
      </w:pPr>
      <w:r>
        <w:rPr>
          <w:rFonts w:hint="eastAsia"/>
          <w:bCs/>
          <w:sz w:val="28"/>
          <w:szCs w:val="28"/>
          <w:lang w:val="en-US" w:eastAsia="zh-CN"/>
        </w:rPr>
        <w:t>目 录</w:t>
      </w:r>
    </w:p>
    <w:p w14:paraId="78B64BE2">
      <w:pPr>
        <w:spacing w:line="360" w:lineRule="auto"/>
        <w:jc w:val="both"/>
        <w:rPr>
          <w:rFonts w:hint="eastAsia"/>
          <w:bCs/>
          <w:sz w:val="28"/>
          <w:szCs w:val="28"/>
          <w:lang w:val="en-US" w:eastAsia="zh-CN"/>
        </w:rPr>
      </w:pPr>
    </w:p>
    <w:p w14:paraId="2B2F711D">
      <w:pPr>
        <w:numPr>
          <w:ilvl w:val="0"/>
          <w:numId w:val="6"/>
        </w:numPr>
        <w:spacing w:line="440" w:lineRule="exact"/>
        <w:rPr>
          <w:rFonts w:hint="eastAsia" w:ascii="宋体" w:hAnsi="宋体"/>
          <w:sz w:val="24"/>
        </w:rPr>
      </w:pPr>
      <w:r>
        <w:rPr>
          <w:rFonts w:hint="eastAsia" w:ascii="宋体" w:hAnsi="宋体"/>
          <w:sz w:val="24"/>
          <w:lang w:val="en-US" w:eastAsia="zh-CN"/>
        </w:rPr>
        <w:t>投标函</w:t>
      </w:r>
      <w:r>
        <w:rPr>
          <w:rFonts w:hint="eastAsia" w:ascii="宋体" w:hAnsi="宋体"/>
          <w:sz w:val="24"/>
        </w:rPr>
        <w:t>；</w:t>
      </w:r>
    </w:p>
    <w:p w14:paraId="02D90CE0">
      <w:pPr>
        <w:widowControl w:val="0"/>
        <w:numPr>
          <w:ilvl w:val="0"/>
          <w:numId w:val="0"/>
        </w:numPr>
        <w:spacing w:line="440" w:lineRule="exact"/>
        <w:jc w:val="both"/>
        <w:rPr>
          <w:rFonts w:hint="eastAsia" w:ascii="宋体" w:hAnsi="宋体"/>
          <w:sz w:val="24"/>
        </w:rPr>
      </w:pPr>
      <w:r>
        <w:rPr>
          <w:rFonts w:hint="eastAsia" w:ascii="宋体" w:hAnsi="宋体"/>
          <w:sz w:val="24"/>
          <w:lang w:val="en-US" w:eastAsia="zh-CN"/>
        </w:rPr>
        <w:t>2）</w:t>
      </w:r>
      <w:r>
        <w:rPr>
          <w:rFonts w:hint="eastAsia" w:ascii="宋体" w:hAnsi="宋体"/>
          <w:sz w:val="24"/>
        </w:rPr>
        <w:t>法定代表人资格证明书；</w:t>
      </w:r>
    </w:p>
    <w:p w14:paraId="619B364A">
      <w:pPr>
        <w:spacing w:line="440" w:lineRule="exact"/>
        <w:rPr>
          <w:rFonts w:hint="eastAsia" w:ascii="宋体" w:hAnsi="宋体"/>
          <w:sz w:val="24"/>
        </w:rPr>
      </w:pPr>
      <w:r>
        <w:rPr>
          <w:rFonts w:hint="eastAsia" w:ascii="宋体" w:hAnsi="宋体"/>
          <w:sz w:val="24"/>
          <w:lang w:val="en-US" w:eastAsia="zh-CN"/>
        </w:rPr>
        <w:t>3</w:t>
      </w:r>
      <w:r>
        <w:rPr>
          <w:rFonts w:hint="eastAsia" w:ascii="宋体" w:hAnsi="宋体"/>
          <w:sz w:val="24"/>
        </w:rPr>
        <w:t>) 授权委托书；</w:t>
      </w:r>
    </w:p>
    <w:p w14:paraId="1EBDE71E">
      <w:pPr>
        <w:spacing w:line="440" w:lineRule="exact"/>
        <w:rPr>
          <w:rFonts w:hint="default" w:ascii="宋体" w:hAnsi="宋体" w:eastAsia="宋体"/>
          <w:sz w:val="24"/>
          <w:lang w:val="en-US" w:eastAsia="zh-CN"/>
        </w:rPr>
      </w:pPr>
      <w:r>
        <w:rPr>
          <w:rFonts w:hint="eastAsia" w:ascii="宋体" w:hAnsi="宋体"/>
          <w:sz w:val="24"/>
          <w:lang w:val="en-US" w:eastAsia="zh-CN"/>
        </w:rPr>
        <w:t>4）投标保证</w:t>
      </w:r>
    </w:p>
    <w:p w14:paraId="41E2EB0C">
      <w:pPr>
        <w:spacing w:line="440" w:lineRule="exact"/>
        <w:rPr>
          <w:rFonts w:hint="eastAsia" w:ascii="宋体" w:hAnsi="宋体"/>
          <w:sz w:val="24"/>
          <w:lang w:val="en-US" w:eastAsia="zh-CN"/>
        </w:rPr>
      </w:pPr>
      <w:r>
        <w:rPr>
          <w:rFonts w:hint="eastAsia" w:ascii="宋体" w:hAnsi="宋体"/>
          <w:sz w:val="24"/>
          <w:lang w:val="en-US" w:eastAsia="zh-CN"/>
        </w:rPr>
        <w:t>5</w:t>
      </w:r>
      <w:r>
        <w:rPr>
          <w:rFonts w:hint="eastAsia" w:ascii="宋体" w:hAnsi="宋体"/>
          <w:sz w:val="24"/>
        </w:rPr>
        <w:t>) 营业执照</w:t>
      </w:r>
      <w:r>
        <w:rPr>
          <w:rFonts w:hint="eastAsia" w:ascii="宋体" w:hAnsi="宋体"/>
          <w:sz w:val="24"/>
          <w:lang w:eastAsia="zh-CN"/>
        </w:rPr>
        <w:t>、</w:t>
      </w:r>
      <w:r>
        <w:rPr>
          <w:rFonts w:hint="eastAsia" w:ascii="宋体" w:hAnsi="宋体"/>
          <w:sz w:val="24"/>
          <w:lang w:val="en-US" w:eastAsia="zh-CN"/>
        </w:rPr>
        <w:t>资质证书、安全许可证</w:t>
      </w:r>
    </w:p>
    <w:p w14:paraId="093F40C4">
      <w:pPr>
        <w:spacing w:line="440" w:lineRule="exact"/>
        <w:rPr>
          <w:rFonts w:hint="eastAsia" w:ascii="宋体" w:hAnsi="宋体"/>
          <w:sz w:val="24"/>
        </w:rPr>
      </w:pPr>
      <w:r>
        <w:rPr>
          <w:rFonts w:hint="eastAsia" w:ascii="宋体" w:hAnsi="宋体"/>
          <w:sz w:val="24"/>
          <w:lang w:val="en-US" w:eastAsia="zh-CN"/>
        </w:rPr>
        <w:t xml:space="preserve">6) </w:t>
      </w:r>
      <w:r>
        <w:rPr>
          <w:rFonts w:hint="eastAsia" w:ascii="宋体" w:hAnsi="宋体"/>
          <w:sz w:val="24"/>
        </w:rPr>
        <w:t>相关证明材料；</w:t>
      </w:r>
    </w:p>
    <w:p w14:paraId="7E6F52E1">
      <w:pPr>
        <w:pStyle w:val="7"/>
        <w:rPr>
          <w:color w:val="auto"/>
        </w:rPr>
      </w:pPr>
      <w:r>
        <w:rPr>
          <w:rFonts w:hint="eastAsia" w:ascii="宋体" w:hAnsi="宋体"/>
          <w:sz w:val="24"/>
          <w:lang w:val="en-US" w:eastAsia="zh-CN"/>
        </w:rPr>
        <w:t>7）投标报价表</w:t>
      </w:r>
    </w:p>
    <w:p w14:paraId="2B5E8D19">
      <w:pPr>
        <w:pStyle w:val="7"/>
        <w:rPr>
          <w:color w:val="auto"/>
        </w:rPr>
      </w:pPr>
    </w:p>
    <w:p w14:paraId="11B3A03A">
      <w:pPr>
        <w:pStyle w:val="7"/>
        <w:rPr>
          <w:color w:val="auto"/>
        </w:rPr>
      </w:pPr>
    </w:p>
    <w:p w14:paraId="47A417DF">
      <w:pPr>
        <w:pStyle w:val="7"/>
        <w:rPr>
          <w:color w:val="auto"/>
        </w:rPr>
      </w:pPr>
    </w:p>
    <w:p w14:paraId="0296B4D1">
      <w:pPr>
        <w:pStyle w:val="7"/>
        <w:rPr>
          <w:color w:val="auto"/>
        </w:rPr>
        <w:sectPr>
          <w:footerReference r:id="rId4" w:type="default"/>
          <w:pgSz w:w="11907" w:h="16840"/>
          <w:pgMar w:top="1417" w:right="1361" w:bottom="1417" w:left="1531" w:header="851" w:footer="850" w:gutter="0"/>
          <w:cols w:space="0" w:num="1"/>
          <w:docGrid w:linePitch="271" w:charSpace="0"/>
        </w:sectPr>
      </w:pPr>
    </w:p>
    <w:p w14:paraId="55DB08FC">
      <w:pPr>
        <w:pStyle w:val="2"/>
        <w:spacing w:line="240" w:lineRule="auto"/>
        <w:rPr>
          <w:rFonts w:hint="eastAsia" w:ascii="仿宋" w:hAnsi="仿宋" w:eastAsia="仿宋"/>
          <w:color w:val="auto"/>
          <w:sz w:val="28"/>
          <w:szCs w:val="28"/>
        </w:rPr>
      </w:pPr>
      <w:r>
        <w:rPr>
          <w:rFonts w:hint="eastAsia" w:ascii="仿宋" w:hAnsi="仿宋" w:eastAsia="仿宋"/>
          <w:color w:val="auto"/>
          <w:sz w:val="44"/>
          <w:szCs w:val="44"/>
          <w:lang w:val="en-US" w:eastAsia="zh-CN"/>
        </w:rPr>
        <w:t>投标</w:t>
      </w:r>
      <w:r>
        <w:rPr>
          <w:rFonts w:hint="eastAsia" w:ascii="仿宋" w:hAnsi="仿宋" w:eastAsia="仿宋"/>
          <w:color w:val="auto"/>
          <w:sz w:val="44"/>
          <w:szCs w:val="44"/>
        </w:rPr>
        <w:t>函</w:t>
      </w:r>
    </w:p>
    <w:p w14:paraId="67813E90">
      <w:pPr>
        <w:spacing w:line="360" w:lineRule="auto"/>
        <w:rPr>
          <w:rFonts w:hint="eastAsia" w:ascii="仿宋" w:hAnsi="仿宋" w:eastAsia="仿宋"/>
          <w:sz w:val="24"/>
          <w:szCs w:val="24"/>
        </w:rPr>
      </w:pPr>
      <w:r>
        <w:rPr>
          <w:rFonts w:hint="eastAsia" w:ascii="仿宋" w:hAnsi="仿宋" w:eastAsia="仿宋" w:cs="宋体"/>
          <w:sz w:val="24"/>
          <w:u w:val="single"/>
          <w:lang w:eastAsia="zh-CN"/>
        </w:rPr>
        <w:t>（</w:t>
      </w:r>
      <w:r>
        <w:rPr>
          <w:rFonts w:hint="eastAsia" w:ascii="仿宋" w:hAnsi="仿宋" w:eastAsia="仿宋" w:cs="宋体"/>
          <w:sz w:val="24"/>
          <w:u w:val="single"/>
          <w:lang w:val="en-US" w:eastAsia="zh-CN"/>
        </w:rPr>
        <w:t>招标单位名称</w:t>
      </w:r>
      <w:r>
        <w:rPr>
          <w:rFonts w:hint="eastAsia" w:ascii="仿宋" w:hAnsi="仿宋" w:eastAsia="仿宋" w:cs="宋体"/>
          <w:sz w:val="24"/>
          <w:u w:val="single"/>
          <w:lang w:eastAsia="zh-CN"/>
        </w:rPr>
        <w:t>）</w:t>
      </w:r>
      <w:r>
        <w:rPr>
          <w:rFonts w:hint="eastAsia" w:ascii="仿宋" w:hAnsi="仿宋" w:eastAsia="仿宋"/>
          <w:sz w:val="24"/>
          <w:szCs w:val="24"/>
        </w:rPr>
        <w:t>：</w:t>
      </w:r>
    </w:p>
    <w:p w14:paraId="6E7684B4">
      <w:pPr>
        <w:widowControl/>
        <w:spacing w:line="360" w:lineRule="auto"/>
        <w:rPr>
          <w:rFonts w:hint="eastAsia" w:ascii="仿宋" w:hAnsi="仿宋" w:eastAsia="仿宋"/>
          <w:sz w:val="24"/>
          <w:szCs w:val="24"/>
        </w:rPr>
      </w:pPr>
      <w:r>
        <w:rPr>
          <w:rFonts w:hint="eastAsia" w:ascii="仿宋" w:hAnsi="仿宋" w:eastAsia="仿宋"/>
          <w:sz w:val="24"/>
          <w:szCs w:val="24"/>
        </w:rPr>
        <w:t xml:space="preserve">    我方确认收到你方提供的</w:t>
      </w:r>
      <w:r>
        <w:rPr>
          <w:rFonts w:hint="eastAsia" w:ascii="仿宋" w:hAnsi="仿宋" w:eastAsia="仿宋" w:cs="Times New Roman"/>
          <w:sz w:val="24"/>
          <w:szCs w:val="24"/>
          <w:u w:val="single"/>
          <w:lang w:val="en-US" w:eastAsia="zh-CN"/>
        </w:rPr>
        <w:t xml:space="preserve">        （招标项目名称）                  </w:t>
      </w:r>
      <w:r>
        <w:rPr>
          <w:rFonts w:hint="eastAsia" w:ascii="仿宋" w:hAnsi="仿宋" w:eastAsia="仿宋"/>
          <w:sz w:val="24"/>
          <w:szCs w:val="24"/>
        </w:rPr>
        <w:t>及其相关服务的比选文件的全部内容。我方：</w:t>
      </w:r>
      <w:r>
        <w:rPr>
          <w:rFonts w:hint="eastAsia" w:ascii="仿宋" w:hAnsi="仿宋" w:eastAsia="仿宋"/>
          <w:sz w:val="24"/>
          <w:szCs w:val="24"/>
          <w:u w:val="single"/>
        </w:rPr>
        <w:t>（</w:t>
      </w:r>
      <w:r>
        <w:rPr>
          <w:rFonts w:hint="eastAsia" w:ascii="仿宋" w:hAnsi="仿宋" w:eastAsia="仿宋"/>
          <w:sz w:val="24"/>
          <w:szCs w:val="24"/>
          <w:u w:val="single"/>
          <w:lang w:val="en-US" w:eastAsia="zh-CN"/>
        </w:rPr>
        <w:t>投标单位</w:t>
      </w:r>
      <w:r>
        <w:rPr>
          <w:rFonts w:hint="eastAsia" w:ascii="仿宋" w:hAnsi="仿宋" w:eastAsia="仿宋"/>
          <w:sz w:val="24"/>
          <w:szCs w:val="24"/>
          <w:u w:val="single"/>
        </w:rPr>
        <w:t>名称）</w:t>
      </w:r>
      <w:r>
        <w:rPr>
          <w:rFonts w:hint="eastAsia" w:ascii="仿宋" w:hAnsi="仿宋" w:eastAsia="仿宋"/>
          <w:sz w:val="24"/>
          <w:szCs w:val="24"/>
        </w:rPr>
        <w:t>作为</w:t>
      </w:r>
      <w:r>
        <w:rPr>
          <w:rFonts w:hint="eastAsia" w:ascii="仿宋" w:hAnsi="仿宋" w:eastAsia="仿宋"/>
          <w:sz w:val="24"/>
          <w:szCs w:val="24"/>
          <w:lang w:eastAsia="zh-CN"/>
        </w:rPr>
        <w:t>投标</w:t>
      </w:r>
      <w:r>
        <w:rPr>
          <w:rFonts w:hint="eastAsia" w:ascii="仿宋" w:hAnsi="仿宋" w:eastAsia="仿宋"/>
          <w:sz w:val="24"/>
          <w:szCs w:val="24"/>
        </w:rPr>
        <w:t>者正式授权</w:t>
      </w:r>
      <w:r>
        <w:rPr>
          <w:rFonts w:hint="eastAsia" w:ascii="仿宋" w:hAnsi="仿宋" w:eastAsia="仿宋"/>
          <w:sz w:val="24"/>
          <w:szCs w:val="24"/>
          <w:u w:val="single"/>
        </w:rPr>
        <w:t>（授权代表全名、职务）</w:t>
      </w:r>
      <w:r>
        <w:rPr>
          <w:rFonts w:hint="eastAsia" w:ascii="仿宋" w:hAnsi="仿宋" w:eastAsia="仿宋"/>
          <w:sz w:val="24"/>
          <w:szCs w:val="24"/>
        </w:rPr>
        <w:t>代表我方进行有关</w:t>
      </w:r>
      <w:r>
        <w:rPr>
          <w:rFonts w:hint="eastAsia" w:ascii="仿宋" w:hAnsi="仿宋" w:eastAsia="仿宋"/>
          <w:sz w:val="24"/>
          <w:szCs w:val="24"/>
          <w:lang w:eastAsia="zh-CN"/>
        </w:rPr>
        <w:t>投标</w:t>
      </w:r>
      <w:r>
        <w:rPr>
          <w:rFonts w:hint="eastAsia" w:ascii="仿宋" w:hAnsi="仿宋" w:eastAsia="仿宋"/>
          <w:sz w:val="24"/>
          <w:szCs w:val="24"/>
        </w:rPr>
        <w:t>的一切事宜。在此提交的</w:t>
      </w:r>
      <w:r>
        <w:rPr>
          <w:rFonts w:hint="eastAsia" w:ascii="仿宋" w:hAnsi="仿宋" w:eastAsia="仿宋"/>
          <w:sz w:val="24"/>
          <w:szCs w:val="24"/>
          <w:lang w:val="en-US" w:eastAsia="zh-CN"/>
        </w:rPr>
        <w:t>投标</w:t>
      </w:r>
      <w:r>
        <w:rPr>
          <w:rFonts w:hint="eastAsia" w:ascii="仿宋" w:hAnsi="仿宋" w:eastAsia="仿宋"/>
          <w:sz w:val="24"/>
          <w:szCs w:val="24"/>
        </w:rPr>
        <w:t>文件，正本壹份，副本贰份。我方已完全明白比选文件的所有条款要求，并重申以下几点：</w:t>
      </w:r>
    </w:p>
    <w:p w14:paraId="32003C18">
      <w:pPr>
        <w:spacing w:line="360" w:lineRule="auto"/>
        <w:ind w:firstLine="240"/>
        <w:rPr>
          <w:rFonts w:hint="eastAsia" w:ascii="仿宋" w:hAnsi="仿宋" w:eastAsia="仿宋"/>
          <w:sz w:val="24"/>
          <w:szCs w:val="24"/>
        </w:rPr>
      </w:pPr>
      <w:r>
        <w:rPr>
          <w:rFonts w:hint="eastAsia" w:ascii="仿宋" w:hAnsi="仿宋" w:eastAsia="仿宋"/>
          <w:sz w:val="24"/>
          <w:szCs w:val="24"/>
        </w:rPr>
        <w:t>1.我方决定参加：</w:t>
      </w:r>
      <w:r>
        <w:rPr>
          <w:rFonts w:hint="eastAsia" w:ascii="仿宋" w:hAnsi="仿宋" w:eastAsia="仿宋"/>
          <w:sz w:val="24"/>
          <w:szCs w:val="24"/>
          <w:lang w:val="en-US" w:eastAsia="zh-CN"/>
        </w:rPr>
        <w:t>招标</w:t>
      </w:r>
      <w:r>
        <w:rPr>
          <w:rFonts w:hint="eastAsia" w:ascii="仿宋" w:hAnsi="仿宋" w:eastAsia="仿宋"/>
          <w:sz w:val="24"/>
          <w:szCs w:val="24"/>
        </w:rPr>
        <w:t>编号为</w:t>
      </w:r>
      <w:r>
        <w:rPr>
          <w:rFonts w:hint="eastAsia" w:ascii="仿宋" w:hAnsi="仿宋" w:eastAsia="仿宋"/>
          <w:color w:val="FF0000"/>
          <w:sz w:val="24"/>
          <w:szCs w:val="24"/>
          <w:lang w:eastAsia="zh-CN"/>
        </w:rPr>
        <w:t>CDJX-2025-</w:t>
      </w:r>
      <w:r>
        <w:rPr>
          <w:rFonts w:hint="eastAsia" w:ascii="仿宋" w:hAnsi="仿宋" w:eastAsia="仿宋"/>
          <w:color w:val="FF0000"/>
          <w:sz w:val="24"/>
          <w:szCs w:val="24"/>
          <w:lang w:val="en-US" w:eastAsia="zh-CN"/>
        </w:rPr>
        <w:t>11</w:t>
      </w:r>
      <w:r>
        <w:rPr>
          <w:rFonts w:hint="eastAsia" w:ascii="仿宋" w:hAnsi="仿宋" w:eastAsia="仿宋"/>
          <w:color w:val="FF0000"/>
          <w:sz w:val="24"/>
          <w:szCs w:val="24"/>
          <w:lang w:eastAsia="zh-CN"/>
        </w:rPr>
        <w:t>-01</w:t>
      </w:r>
      <w:r>
        <w:rPr>
          <w:rFonts w:hint="eastAsia" w:ascii="仿宋" w:hAnsi="仿宋" w:eastAsia="仿宋"/>
          <w:sz w:val="24"/>
          <w:szCs w:val="24"/>
        </w:rPr>
        <w:t>的竞</w:t>
      </w:r>
      <w:r>
        <w:rPr>
          <w:rFonts w:hint="eastAsia" w:ascii="仿宋" w:hAnsi="仿宋" w:eastAsia="仿宋"/>
          <w:sz w:val="24"/>
          <w:szCs w:val="24"/>
          <w:lang w:val="en-US" w:eastAsia="zh-CN"/>
        </w:rPr>
        <w:t>标</w:t>
      </w:r>
      <w:r>
        <w:rPr>
          <w:rFonts w:hint="eastAsia" w:ascii="仿宋" w:hAnsi="仿宋" w:eastAsia="仿宋"/>
          <w:sz w:val="24"/>
          <w:szCs w:val="24"/>
        </w:rPr>
        <w:t>；</w:t>
      </w:r>
    </w:p>
    <w:p w14:paraId="61FFD396">
      <w:pPr>
        <w:spacing w:line="360" w:lineRule="auto"/>
        <w:ind w:left="239" w:leftChars="114" w:firstLine="33" w:firstLineChars="14"/>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2.如果我方中标，我方保证在</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24"/>
          <w:szCs w:val="24"/>
          <w:lang w:val="en-US" w:eastAsia="zh-CN"/>
        </w:rPr>
        <w:t xml:space="preserve"> 天（日历日）内竣工，并确保工程质量达到 </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24"/>
          <w:szCs w:val="24"/>
          <w:lang w:val="en-US" w:eastAsia="zh-CN"/>
        </w:rPr>
        <w:t>标准。我方同意本投标函在招标文件规定的提交投标文件截止时间后，在招标文件规定的投标有效期</w:t>
      </w:r>
      <w:r>
        <w:rPr>
          <w:rFonts w:hint="eastAsia" w:ascii="仿宋" w:hAnsi="仿宋" w:eastAsia="仿宋" w:cs="Times New Roman"/>
          <w:sz w:val="24"/>
          <w:szCs w:val="24"/>
          <w:u w:val="single"/>
          <w:lang w:val="en-US" w:eastAsia="zh-CN"/>
        </w:rPr>
        <w:t xml:space="preserve">    天</w:t>
      </w:r>
      <w:r>
        <w:rPr>
          <w:rFonts w:hint="eastAsia" w:ascii="仿宋" w:hAnsi="仿宋" w:eastAsia="仿宋" w:cs="Times New Roman"/>
          <w:sz w:val="24"/>
          <w:szCs w:val="24"/>
          <w:lang w:val="en-US" w:eastAsia="zh-CN"/>
        </w:rPr>
        <w:t>期满前对我方具有约束力，且随时准备接受你方发出的中标通知书。</w:t>
      </w:r>
    </w:p>
    <w:p w14:paraId="39D4102E">
      <w:pPr>
        <w:spacing w:line="360" w:lineRule="auto"/>
        <w:ind w:firstLine="24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随本投标函递交的投标函附录是本投标函的组成部分，对我方构成约束力。</w:t>
      </w:r>
    </w:p>
    <w:p w14:paraId="4AF9ECB5">
      <w:pPr>
        <w:spacing w:line="360" w:lineRule="auto"/>
        <w:ind w:firstLine="24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随同本投标函递交投标保证金一份，金额为人民币（大写）：</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24"/>
          <w:szCs w:val="24"/>
          <w:lang w:val="en-US" w:eastAsia="zh-CN"/>
        </w:rPr>
        <w:t xml:space="preserve"> 元（￥：</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24"/>
          <w:szCs w:val="24"/>
          <w:lang w:val="en-US" w:eastAsia="zh-CN"/>
        </w:rPr>
        <w:t>元）。</w:t>
      </w:r>
    </w:p>
    <w:p w14:paraId="763A1764">
      <w:pPr>
        <w:spacing w:line="360" w:lineRule="auto"/>
        <w:ind w:firstLine="24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在签署协议书之前，你方的中标通知书连同本投标函，包括投标函附录，对双方具有约束力。</w:t>
      </w:r>
    </w:p>
    <w:p w14:paraId="33C9D553">
      <w:pPr>
        <w:spacing w:line="360" w:lineRule="auto"/>
        <w:ind w:firstLine="240"/>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.所有与本</w:t>
      </w:r>
      <w:r>
        <w:rPr>
          <w:rFonts w:hint="eastAsia" w:ascii="仿宋" w:hAnsi="仿宋" w:eastAsia="仿宋"/>
          <w:sz w:val="24"/>
          <w:szCs w:val="24"/>
          <w:lang w:val="en-US" w:eastAsia="zh-CN"/>
        </w:rPr>
        <w:t>投标</w:t>
      </w:r>
      <w:r>
        <w:rPr>
          <w:rFonts w:hint="eastAsia" w:ascii="仿宋" w:hAnsi="仿宋" w:eastAsia="仿宋"/>
          <w:sz w:val="24"/>
          <w:szCs w:val="24"/>
        </w:rPr>
        <w:t>文件有关的函件请发往下列地址：</w:t>
      </w:r>
    </w:p>
    <w:p w14:paraId="336443F3">
      <w:pPr>
        <w:spacing w:line="360" w:lineRule="auto"/>
        <w:ind w:firstLine="240" w:firstLineChars="100"/>
        <w:rPr>
          <w:rFonts w:hint="eastAsia" w:ascii="仿宋" w:hAnsi="仿宋" w:eastAsia="仿宋"/>
          <w:sz w:val="24"/>
          <w:szCs w:val="24"/>
        </w:rPr>
      </w:pPr>
    </w:p>
    <w:p w14:paraId="05AD3680">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邮政编码：</w:t>
      </w:r>
      <w:r>
        <w:rPr>
          <w:rFonts w:hint="eastAsia" w:ascii="仿宋" w:hAnsi="仿宋" w:eastAsia="仿宋"/>
          <w:sz w:val="24"/>
          <w:szCs w:val="24"/>
          <w:u w:val="single"/>
        </w:rPr>
        <w:t xml:space="preserve">                     </w:t>
      </w:r>
    </w:p>
    <w:p w14:paraId="25BB016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单位全称（盖公章）：</w:t>
      </w:r>
    </w:p>
    <w:p w14:paraId="045956DE">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法定代表人或</w:t>
      </w:r>
      <w:r>
        <w:rPr>
          <w:rFonts w:hint="eastAsia" w:ascii="仿宋" w:hAnsi="仿宋" w:eastAsia="仿宋"/>
          <w:sz w:val="24"/>
          <w:szCs w:val="24"/>
        </w:rPr>
        <w:t>授权代表（签字</w:t>
      </w:r>
      <w:r>
        <w:rPr>
          <w:rFonts w:hint="eastAsia" w:ascii="仿宋" w:hAnsi="仿宋" w:eastAsia="仿宋"/>
          <w:sz w:val="24"/>
          <w:szCs w:val="24"/>
          <w:lang w:val="en-US" w:eastAsia="zh-CN"/>
        </w:rPr>
        <w:t>或盖章</w:t>
      </w:r>
      <w:r>
        <w:rPr>
          <w:rFonts w:hint="eastAsia" w:ascii="仿宋" w:hAnsi="仿宋" w:eastAsia="仿宋"/>
          <w:sz w:val="24"/>
          <w:szCs w:val="24"/>
        </w:rPr>
        <w:t>）：</w:t>
      </w:r>
    </w:p>
    <w:p w14:paraId="6D9C0161">
      <w:pPr>
        <w:spacing w:line="360" w:lineRule="auto"/>
        <w:ind w:left="426"/>
        <w:rPr>
          <w:rFonts w:hint="eastAsia" w:ascii="仿宋" w:hAnsi="仿宋" w:eastAsia="仿宋"/>
          <w:sz w:val="24"/>
          <w:szCs w:val="24"/>
        </w:rPr>
      </w:pPr>
      <w:r>
        <w:rPr>
          <w:rFonts w:hint="eastAsia" w:ascii="仿宋" w:hAnsi="仿宋" w:eastAsia="仿宋"/>
          <w:sz w:val="24"/>
          <w:szCs w:val="24"/>
        </w:rPr>
        <w:t>日  期：</w:t>
      </w:r>
    </w:p>
    <w:p w14:paraId="00990BA9">
      <w:pPr>
        <w:spacing w:line="360" w:lineRule="auto"/>
        <w:ind w:left="426"/>
        <w:rPr>
          <w:rFonts w:hint="eastAsia" w:ascii="仿宋" w:hAnsi="仿宋" w:eastAsia="仿宋"/>
          <w:sz w:val="24"/>
          <w:szCs w:val="24"/>
        </w:rPr>
      </w:pPr>
    </w:p>
    <w:p w14:paraId="6C796796">
      <w:pPr>
        <w:spacing w:line="360" w:lineRule="auto"/>
        <w:ind w:left="426"/>
        <w:rPr>
          <w:rFonts w:hint="eastAsia" w:ascii="仿宋" w:hAnsi="仿宋" w:eastAsia="仿宋"/>
          <w:sz w:val="24"/>
          <w:szCs w:val="24"/>
        </w:rPr>
      </w:pPr>
    </w:p>
    <w:p w14:paraId="06EC12CA">
      <w:pPr>
        <w:pStyle w:val="9"/>
        <w:rPr>
          <w:rFonts w:hint="eastAsia" w:ascii="仿宋" w:hAnsi="仿宋" w:eastAsia="仿宋"/>
          <w:sz w:val="24"/>
          <w:szCs w:val="24"/>
        </w:rPr>
      </w:pPr>
    </w:p>
    <w:p w14:paraId="1DF0B116">
      <w:pPr>
        <w:pStyle w:val="5"/>
        <w:rPr>
          <w:rFonts w:hint="eastAsia" w:ascii="仿宋" w:hAnsi="仿宋" w:eastAsia="仿宋"/>
          <w:sz w:val="24"/>
          <w:szCs w:val="24"/>
        </w:rPr>
      </w:pPr>
    </w:p>
    <w:p w14:paraId="5C52CD38">
      <w:pPr>
        <w:pStyle w:val="5"/>
        <w:rPr>
          <w:rFonts w:hint="eastAsia" w:ascii="仿宋" w:hAnsi="仿宋" w:eastAsia="仿宋"/>
          <w:sz w:val="24"/>
          <w:szCs w:val="24"/>
        </w:rPr>
      </w:pPr>
    </w:p>
    <w:p w14:paraId="02AFC11D">
      <w:pPr>
        <w:pStyle w:val="5"/>
        <w:rPr>
          <w:rFonts w:hint="eastAsia" w:ascii="仿宋" w:hAnsi="仿宋" w:eastAsia="仿宋"/>
          <w:sz w:val="24"/>
          <w:szCs w:val="24"/>
        </w:rPr>
      </w:pPr>
    </w:p>
    <w:p w14:paraId="4661B016">
      <w:pPr>
        <w:pStyle w:val="9"/>
        <w:ind w:firstLine="400"/>
        <w:rPr>
          <w:rFonts w:hint="eastAsia" w:ascii="Verdana" w:hAnsi="Verdana"/>
          <w:kern w:val="0"/>
          <w:sz w:val="20"/>
        </w:rPr>
      </w:pPr>
    </w:p>
    <w:p w14:paraId="79A24834">
      <w:pPr>
        <w:widowControl/>
        <w:spacing w:line="400" w:lineRule="atLeast"/>
        <w:jc w:val="center"/>
        <w:rPr>
          <w:rFonts w:hint="eastAsia" w:ascii="宋体" w:hAnsi="宋体" w:cs="宋体"/>
          <w:b/>
          <w:sz w:val="30"/>
          <w:szCs w:val="30"/>
        </w:rPr>
      </w:pPr>
    </w:p>
    <w:p w14:paraId="5884C7D3">
      <w:pPr>
        <w:widowControl/>
        <w:spacing w:line="400" w:lineRule="atLeast"/>
        <w:jc w:val="center"/>
        <w:rPr>
          <w:rFonts w:hint="eastAsia" w:ascii="仿宋" w:hAnsi="仿宋" w:eastAsia="仿宋" w:cs="仿宋"/>
          <w:b/>
          <w:kern w:val="0"/>
          <w:sz w:val="30"/>
          <w:szCs w:val="30"/>
        </w:rPr>
      </w:pPr>
      <w:r>
        <w:rPr>
          <w:rFonts w:hint="eastAsia" w:ascii="仿宋" w:hAnsi="仿宋" w:eastAsia="仿宋" w:cs="仿宋"/>
          <w:b/>
          <w:sz w:val="30"/>
          <w:szCs w:val="30"/>
        </w:rPr>
        <w:t>法定代表人身份证明</w:t>
      </w:r>
    </w:p>
    <w:p w14:paraId="78F2C5A9">
      <w:pPr>
        <w:widowControl/>
        <w:spacing w:line="400" w:lineRule="atLeast"/>
        <w:rPr>
          <w:rFonts w:hint="eastAsia" w:ascii="仿宋" w:hAnsi="仿宋" w:eastAsia="仿宋" w:cs="仿宋"/>
          <w:kern w:val="0"/>
          <w:szCs w:val="21"/>
        </w:rPr>
      </w:pPr>
    </w:p>
    <w:p w14:paraId="1495E6B3">
      <w:pPr>
        <w:widowControl/>
        <w:topLinePunct/>
        <w:spacing w:line="600" w:lineRule="atLeast"/>
        <w:ind w:firstLine="420"/>
        <w:rPr>
          <w:rFonts w:hint="eastAsia" w:ascii="仿宋" w:hAnsi="仿宋" w:eastAsia="仿宋" w:cs="仿宋"/>
          <w:kern w:val="0"/>
          <w:sz w:val="28"/>
          <w:szCs w:val="28"/>
          <w:u w:val="single"/>
        </w:rPr>
      </w:pPr>
      <w:r>
        <w:rPr>
          <w:rFonts w:hint="eastAsia" w:ascii="仿宋" w:hAnsi="仿宋" w:eastAsia="仿宋" w:cs="仿宋"/>
          <w:kern w:val="0"/>
          <w:sz w:val="28"/>
          <w:szCs w:val="28"/>
        </w:rPr>
        <w:t>投标人名称：</w:t>
      </w:r>
      <w:r>
        <w:rPr>
          <w:rFonts w:hint="eastAsia" w:ascii="仿宋" w:hAnsi="仿宋" w:eastAsia="仿宋" w:cs="仿宋"/>
          <w:kern w:val="0"/>
          <w:sz w:val="28"/>
          <w:szCs w:val="28"/>
          <w:u w:val="single"/>
        </w:rPr>
        <w:t xml:space="preserve">                         </w:t>
      </w:r>
    </w:p>
    <w:p w14:paraId="55C00FB5">
      <w:pPr>
        <w:widowControl/>
        <w:topLinePunct/>
        <w:spacing w:line="600" w:lineRule="atLeast"/>
        <w:ind w:firstLine="420"/>
        <w:rPr>
          <w:rFonts w:hint="eastAsia" w:ascii="仿宋" w:hAnsi="仿宋" w:eastAsia="仿宋" w:cs="仿宋"/>
          <w:kern w:val="0"/>
          <w:sz w:val="28"/>
          <w:szCs w:val="28"/>
        </w:rPr>
      </w:pPr>
      <w:r>
        <w:rPr>
          <w:rFonts w:hint="eastAsia" w:ascii="仿宋" w:hAnsi="仿宋" w:eastAsia="仿宋" w:cs="仿宋"/>
          <w:kern w:val="0"/>
          <w:sz w:val="28"/>
          <w:szCs w:val="28"/>
        </w:rPr>
        <w:t>单位性质：</w:t>
      </w:r>
      <w:r>
        <w:rPr>
          <w:rFonts w:hint="eastAsia" w:ascii="仿宋" w:hAnsi="仿宋" w:eastAsia="仿宋" w:cs="仿宋"/>
          <w:kern w:val="0"/>
          <w:sz w:val="28"/>
          <w:szCs w:val="28"/>
          <w:u w:val="single"/>
        </w:rPr>
        <w:t xml:space="preserve">                           </w:t>
      </w:r>
    </w:p>
    <w:p w14:paraId="442772D0">
      <w:pPr>
        <w:widowControl/>
        <w:topLinePunct/>
        <w:spacing w:line="600" w:lineRule="atLeast"/>
        <w:ind w:firstLine="420"/>
        <w:rPr>
          <w:rFonts w:hint="eastAsia" w:ascii="仿宋" w:hAnsi="仿宋" w:eastAsia="仿宋" w:cs="仿宋"/>
          <w:kern w:val="0"/>
          <w:sz w:val="28"/>
          <w:szCs w:val="28"/>
        </w:rPr>
      </w:pPr>
      <w:r>
        <w:rPr>
          <w:rFonts w:hint="eastAsia" w:ascii="仿宋" w:hAnsi="仿宋" w:eastAsia="仿宋" w:cs="仿宋"/>
          <w:kern w:val="0"/>
          <w:sz w:val="28"/>
          <w:szCs w:val="28"/>
        </w:rPr>
        <w:t>成立时间：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14:paraId="386C6A28">
      <w:pPr>
        <w:widowControl/>
        <w:topLinePunct/>
        <w:spacing w:line="600" w:lineRule="atLeast"/>
        <w:ind w:firstLine="420"/>
        <w:rPr>
          <w:rFonts w:hint="eastAsia" w:ascii="仿宋" w:hAnsi="仿宋" w:eastAsia="仿宋" w:cs="仿宋"/>
          <w:kern w:val="0"/>
          <w:sz w:val="28"/>
          <w:szCs w:val="28"/>
        </w:rPr>
      </w:pPr>
      <w:r>
        <w:rPr>
          <w:rFonts w:hint="eastAsia" w:ascii="仿宋" w:hAnsi="仿宋" w:eastAsia="仿宋" w:cs="仿宋"/>
          <w:kern w:val="0"/>
          <w:sz w:val="28"/>
          <w:szCs w:val="28"/>
        </w:rPr>
        <w:t>经营期限：</w:t>
      </w:r>
      <w:r>
        <w:rPr>
          <w:rFonts w:hint="eastAsia" w:ascii="仿宋" w:hAnsi="仿宋" w:eastAsia="仿宋" w:cs="仿宋"/>
          <w:kern w:val="0"/>
          <w:sz w:val="28"/>
          <w:szCs w:val="28"/>
          <w:u w:val="single"/>
        </w:rPr>
        <w:t xml:space="preserve">            </w:t>
      </w:r>
    </w:p>
    <w:p w14:paraId="32315D25">
      <w:pPr>
        <w:widowControl/>
        <w:topLinePunct/>
        <w:spacing w:line="600" w:lineRule="atLeast"/>
        <w:ind w:firstLine="420"/>
        <w:rPr>
          <w:rFonts w:hint="eastAsia" w:ascii="仿宋" w:hAnsi="仿宋" w:eastAsia="仿宋" w:cs="仿宋"/>
          <w:kern w:val="0"/>
          <w:sz w:val="28"/>
          <w:szCs w:val="28"/>
          <w:u w:val="single"/>
        </w:rPr>
      </w:pPr>
      <w:r>
        <w:rPr>
          <w:rFonts w:hint="eastAsia" w:ascii="仿宋" w:hAnsi="仿宋" w:eastAsia="仿宋" w:cs="仿宋"/>
          <w:kern w:val="0"/>
          <w:sz w:val="28"/>
          <w:szCs w:val="28"/>
        </w:rPr>
        <w:t>姓名：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性别：</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职务：</w:t>
      </w:r>
      <w:r>
        <w:rPr>
          <w:rFonts w:hint="eastAsia" w:ascii="仿宋" w:hAnsi="仿宋" w:eastAsia="仿宋" w:cs="仿宋"/>
          <w:kern w:val="0"/>
          <w:sz w:val="28"/>
          <w:szCs w:val="28"/>
          <w:u w:val="single"/>
        </w:rPr>
        <w:t xml:space="preserve">         </w:t>
      </w:r>
    </w:p>
    <w:p w14:paraId="2ACF1B66">
      <w:pPr>
        <w:widowControl/>
        <w:topLinePunct/>
        <w:spacing w:line="600" w:lineRule="atLeast"/>
        <w:ind w:firstLine="420"/>
        <w:rPr>
          <w:rFonts w:hint="eastAsia" w:ascii="仿宋" w:hAnsi="仿宋" w:eastAsia="仿宋" w:cs="仿宋"/>
          <w:kern w:val="0"/>
          <w:sz w:val="28"/>
          <w:szCs w:val="28"/>
        </w:rPr>
      </w:pPr>
      <w:r>
        <w:rPr>
          <w:rFonts w:hint="eastAsia" w:ascii="仿宋" w:hAnsi="仿宋" w:eastAsia="仿宋" w:cs="仿宋"/>
          <w:kern w:val="0"/>
          <w:sz w:val="28"/>
          <w:szCs w:val="28"/>
        </w:rPr>
        <w:t>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（投标人名称）的法定代表人。</w:t>
      </w:r>
    </w:p>
    <w:p w14:paraId="665AF26B">
      <w:pPr>
        <w:widowControl/>
        <w:topLinePunct/>
        <w:spacing w:line="600" w:lineRule="atLeast"/>
        <w:ind w:firstLine="420"/>
        <w:rPr>
          <w:rFonts w:hint="eastAsia" w:ascii="仿宋" w:hAnsi="仿宋" w:eastAsia="仿宋" w:cs="仿宋"/>
          <w:kern w:val="0"/>
          <w:sz w:val="28"/>
          <w:szCs w:val="28"/>
        </w:rPr>
      </w:pPr>
      <w:r>
        <w:rPr>
          <w:rFonts w:hint="eastAsia" w:ascii="仿宋" w:hAnsi="仿宋" w:eastAsia="仿宋" w:cs="仿宋"/>
          <w:kern w:val="0"/>
          <w:sz w:val="28"/>
          <w:szCs w:val="28"/>
        </w:rPr>
        <w:t xml:space="preserve">    特此证明。</w:t>
      </w:r>
    </w:p>
    <w:p w14:paraId="4A12CEF5">
      <w:pPr>
        <w:widowControl/>
        <w:topLinePunct/>
        <w:spacing w:line="4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附：法定代表人身份证明</w:t>
      </w:r>
    </w:p>
    <w:p w14:paraId="4E9A6FE9">
      <w:pPr>
        <w:widowControl/>
        <w:topLinePunct/>
        <w:spacing w:line="440" w:lineRule="atLeast"/>
        <w:ind w:firstLine="610"/>
        <w:rPr>
          <w:rFonts w:hint="eastAsia" w:ascii="仿宋" w:hAnsi="仿宋" w:eastAsia="仿宋" w:cs="仿宋"/>
          <w:kern w:val="0"/>
          <w:szCs w:val="21"/>
        </w:rPr>
      </w:pPr>
      <w:r>
        <w:rPr>
          <w:rFonts w:hint="eastAsia" w:ascii="仿宋" w:hAnsi="仿宋" w:eastAsia="仿宋" w:cs="仿宋"/>
          <w:kern w:val="0"/>
          <w:szCs w:val="21"/>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260"/>
      </w:tblGrid>
      <w:tr w14:paraId="72A3E65A">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15C40E7F">
            <w:pPr>
              <w:snapToGrid w:val="0"/>
              <w:spacing w:line="360" w:lineRule="auto"/>
              <w:jc w:val="center"/>
              <w:rPr>
                <w:rFonts w:hint="eastAsia" w:ascii="仿宋" w:hAnsi="仿宋" w:eastAsia="仿宋" w:cs="仿宋"/>
                <w:sz w:val="24"/>
              </w:rPr>
            </w:pPr>
            <w:r>
              <w:rPr>
                <w:rFonts w:hint="eastAsia" w:ascii="仿宋" w:hAnsi="仿宋" w:eastAsia="仿宋" w:cs="仿宋"/>
                <w:sz w:val="24"/>
              </w:rPr>
              <w:t>法定代表人二代身份证复印件（正面）</w:t>
            </w:r>
          </w:p>
        </w:tc>
        <w:tc>
          <w:tcPr>
            <w:tcW w:w="4260" w:type="dxa"/>
            <w:vAlign w:val="center"/>
          </w:tcPr>
          <w:p w14:paraId="1D6CD13E">
            <w:pPr>
              <w:snapToGrid w:val="0"/>
              <w:spacing w:line="360" w:lineRule="auto"/>
              <w:jc w:val="center"/>
              <w:rPr>
                <w:rFonts w:hint="eastAsia" w:ascii="仿宋" w:hAnsi="仿宋" w:eastAsia="仿宋" w:cs="仿宋"/>
                <w:sz w:val="24"/>
              </w:rPr>
            </w:pPr>
            <w:r>
              <w:rPr>
                <w:rFonts w:hint="eastAsia" w:ascii="仿宋" w:hAnsi="仿宋" w:eastAsia="仿宋" w:cs="仿宋"/>
                <w:sz w:val="24"/>
              </w:rPr>
              <w:t>法定代表人二代身份证复印件（反面）</w:t>
            </w:r>
          </w:p>
        </w:tc>
      </w:tr>
    </w:tbl>
    <w:p w14:paraId="14C8F8B1">
      <w:pPr>
        <w:widowControl/>
        <w:topLinePunct/>
        <w:spacing w:line="440" w:lineRule="atLeast"/>
        <w:ind w:firstLine="2879"/>
        <w:rPr>
          <w:rFonts w:hint="eastAsia" w:ascii="仿宋" w:hAnsi="仿宋" w:eastAsia="仿宋" w:cs="仿宋"/>
          <w:kern w:val="0"/>
          <w:szCs w:val="21"/>
        </w:rPr>
      </w:pPr>
      <w:r>
        <w:rPr>
          <w:rFonts w:hint="eastAsia" w:ascii="仿宋" w:hAnsi="仿宋" w:eastAsia="仿宋" w:cs="仿宋"/>
          <w:kern w:val="0"/>
          <w:szCs w:val="21"/>
        </w:rPr>
        <w:t xml:space="preserve">     </w:t>
      </w:r>
    </w:p>
    <w:p w14:paraId="7CF96AA6">
      <w:pPr>
        <w:widowControl/>
        <w:topLinePunct/>
        <w:spacing w:line="440" w:lineRule="atLeast"/>
        <w:rPr>
          <w:rFonts w:hint="eastAsia" w:ascii="仿宋" w:hAnsi="仿宋" w:eastAsia="仿宋" w:cs="仿宋"/>
          <w:kern w:val="0"/>
          <w:szCs w:val="21"/>
        </w:rPr>
      </w:pPr>
    </w:p>
    <w:p w14:paraId="077D6608">
      <w:pPr>
        <w:widowControl/>
        <w:topLinePunct/>
        <w:spacing w:line="440" w:lineRule="atLeast"/>
        <w:rPr>
          <w:rFonts w:hint="eastAsia" w:ascii="仿宋" w:hAnsi="仿宋" w:eastAsia="仿宋" w:cs="仿宋"/>
          <w:kern w:val="0"/>
          <w:sz w:val="28"/>
          <w:szCs w:val="28"/>
        </w:rPr>
      </w:pPr>
      <w:r>
        <w:rPr>
          <w:rFonts w:hint="eastAsia" w:ascii="仿宋" w:hAnsi="仿宋" w:eastAsia="仿宋" w:cs="仿宋"/>
          <w:kern w:val="0"/>
          <w:szCs w:val="21"/>
        </w:rPr>
        <w:t xml:space="preserve">                           </w:t>
      </w:r>
      <w:r>
        <w:rPr>
          <w:rFonts w:hint="eastAsia" w:ascii="仿宋" w:hAnsi="仿宋" w:eastAsia="仿宋" w:cs="仿宋"/>
          <w:kern w:val="0"/>
          <w:sz w:val="28"/>
          <w:szCs w:val="28"/>
        </w:rPr>
        <w:t xml:space="preserve">  投标人：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（盖单位章）</w:t>
      </w:r>
    </w:p>
    <w:p w14:paraId="70C000F8">
      <w:pPr>
        <w:widowControl/>
        <w:topLinePunct/>
        <w:spacing w:line="440" w:lineRule="atLeas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10F20F8D">
      <w:pPr>
        <w:widowControl/>
        <w:topLinePunct/>
        <w:spacing w:line="440" w:lineRule="atLeast"/>
        <w:ind w:firstLine="4200" w:firstLineChars="1500"/>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14:paraId="314B459A">
      <w:pPr>
        <w:widowControl/>
        <w:topLinePunct/>
        <w:spacing w:line="440" w:lineRule="atLeast"/>
        <w:rPr>
          <w:rFonts w:hint="eastAsia" w:ascii="仿宋" w:hAnsi="仿宋" w:eastAsia="仿宋" w:cs="仿宋"/>
          <w:kern w:val="0"/>
          <w:sz w:val="28"/>
          <w:szCs w:val="28"/>
        </w:rPr>
      </w:pPr>
    </w:p>
    <w:p w14:paraId="2FB9F352">
      <w:pPr>
        <w:widowControl/>
        <w:topLinePunct/>
        <w:spacing w:line="600" w:lineRule="atLeast"/>
        <w:ind w:firstLine="240" w:firstLineChars="100"/>
        <w:rPr>
          <w:rFonts w:hint="eastAsia" w:ascii="仿宋" w:hAnsi="仿宋" w:eastAsia="仿宋" w:cs="仿宋"/>
          <w:kern w:val="0"/>
          <w:sz w:val="24"/>
        </w:rPr>
      </w:pPr>
    </w:p>
    <w:p w14:paraId="0BB86A7B">
      <w:pPr>
        <w:widowControl/>
        <w:topLinePunct/>
        <w:spacing w:line="600" w:lineRule="atLeast"/>
        <w:ind w:firstLine="240" w:firstLineChars="100"/>
        <w:rPr>
          <w:rFonts w:hint="eastAsia" w:ascii="仿宋" w:hAnsi="仿宋" w:eastAsia="仿宋" w:cs="仿宋"/>
          <w:kern w:val="0"/>
          <w:sz w:val="28"/>
          <w:szCs w:val="28"/>
        </w:rPr>
      </w:pPr>
      <w:r>
        <w:rPr>
          <w:rFonts w:hint="eastAsia" w:ascii="仿宋" w:hAnsi="仿宋" w:eastAsia="仿宋" w:cs="仿宋"/>
          <w:kern w:val="0"/>
          <w:sz w:val="24"/>
        </w:rPr>
        <w:t>备注：请另准备本法定代表人身份证明原件一份，开标会时单独提交。</w:t>
      </w:r>
    </w:p>
    <w:p w14:paraId="3CD9B46B">
      <w:pPr>
        <w:widowControl/>
        <w:topLinePunct/>
        <w:spacing w:line="440" w:lineRule="atLeast"/>
        <w:rPr>
          <w:rFonts w:hint="eastAsia" w:ascii="仿宋" w:hAnsi="仿宋" w:eastAsia="仿宋" w:cs="仿宋"/>
          <w:kern w:val="0"/>
          <w:sz w:val="28"/>
          <w:szCs w:val="28"/>
        </w:rPr>
      </w:pPr>
    </w:p>
    <w:p w14:paraId="6AF9CFA1">
      <w:pPr>
        <w:widowControl/>
        <w:tabs>
          <w:tab w:val="left" w:pos="4590"/>
        </w:tabs>
        <w:topLinePunct/>
        <w:spacing w:line="440" w:lineRule="atLeast"/>
        <w:rPr>
          <w:rFonts w:hint="eastAsia" w:ascii="仿宋" w:hAnsi="仿宋" w:eastAsia="仿宋" w:cs="仿宋"/>
          <w:b/>
          <w:sz w:val="30"/>
          <w:szCs w:val="30"/>
        </w:rPr>
      </w:pPr>
      <w:bookmarkStart w:id="1" w:name="_Toc300678571"/>
      <w:bookmarkStart w:id="2" w:name="_Toc303865002"/>
    </w:p>
    <w:p w14:paraId="3A08B9A6">
      <w:pPr>
        <w:widowControl/>
        <w:tabs>
          <w:tab w:val="left" w:pos="4590"/>
        </w:tabs>
        <w:topLinePunct/>
        <w:spacing w:line="440" w:lineRule="atLeast"/>
        <w:rPr>
          <w:rFonts w:hint="eastAsia" w:ascii="仿宋" w:hAnsi="仿宋" w:eastAsia="仿宋" w:cs="仿宋"/>
          <w:b/>
          <w:sz w:val="30"/>
          <w:szCs w:val="30"/>
        </w:rPr>
      </w:pPr>
    </w:p>
    <w:p w14:paraId="21BA3C26">
      <w:pPr>
        <w:widowControl/>
        <w:tabs>
          <w:tab w:val="left" w:pos="4590"/>
        </w:tabs>
        <w:topLinePunct/>
        <w:spacing w:line="440" w:lineRule="atLeast"/>
        <w:rPr>
          <w:rFonts w:hint="eastAsia" w:ascii="仿宋" w:hAnsi="仿宋" w:eastAsia="仿宋" w:cs="仿宋"/>
          <w:b/>
          <w:sz w:val="30"/>
          <w:szCs w:val="30"/>
        </w:rPr>
      </w:pPr>
    </w:p>
    <w:p w14:paraId="06EB4E82">
      <w:pPr>
        <w:widowControl/>
        <w:tabs>
          <w:tab w:val="left" w:pos="4590"/>
        </w:tabs>
        <w:topLinePunct/>
        <w:spacing w:line="440" w:lineRule="atLeast"/>
        <w:jc w:val="center"/>
        <w:rPr>
          <w:rFonts w:hint="eastAsia" w:ascii="仿宋" w:hAnsi="仿宋" w:eastAsia="仿宋" w:cs="仿宋"/>
          <w:kern w:val="0"/>
          <w:sz w:val="28"/>
          <w:szCs w:val="28"/>
        </w:rPr>
      </w:pPr>
      <w:r>
        <w:rPr>
          <w:rFonts w:hint="eastAsia" w:ascii="仿宋" w:hAnsi="仿宋" w:eastAsia="仿宋" w:cs="仿宋"/>
          <w:b/>
          <w:sz w:val="30"/>
          <w:szCs w:val="30"/>
        </w:rPr>
        <w:t>授权委托书</w:t>
      </w:r>
      <w:bookmarkEnd w:id="1"/>
      <w:bookmarkEnd w:id="2"/>
    </w:p>
    <w:p w14:paraId="0C2F7858">
      <w:pPr>
        <w:widowControl/>
        <w:spacing w:line="400" w:lineRule="atLeast"/>
        <w:rPr>
          <w:rFonts w:hint="eastAsia" w:ascii="仿宋" w:hAnsi="仿宋" w:eastAsia="仿宋" w:cs="仿宋"/>
          <w:kern w:val="0"/>
          <w:szCs w:val="21"/>
        </w:rPr>
      </w:pPr>
    </w:p>
    <w:p w14:paraId="14287467">
      <w:pPr>
        <w:widowControl/>
        <w:topLinePunct/>
        <w:snapToGri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（投标人名称）的法定代表人，现委托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（姓名）为我方代理人。代理人根据授权，以我方名义签署、澄清、说明、补正、递交、撤回、修改</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标段招标投标文件，其法律后果由我方承担。</w:t>
      </w:r>
    </w:p>
    <w:p w14:paraId="6F06623D">
      <w:pPr>
        <w:widowControl/>
        <w:topLinePunct/>
        <w:snapToGrid w:val="0"/>
        <w:ind w:firstLine="560" w:firstLineChars="200"/>
        <w:rPr>
          <w:rFonts w:hint="eastAsia" w:ascii="仿宋" w:hAnsi="仿宋" w:eastAsia="仿宋" w:cs="仿宋"/>
          <w:kern w:val="0"/>
          <w:sz w:val="28"/>
          <w:szCs w:val="28"/>
          <w:u w:val="single"/>
        </w:rPr>
      </w:pPr>
      <w:r>
        <w:rPr>
          <w:rFonts w:hint="eastAsia" w:ascii="仿宋" w:hAnsi="仿宋" w:eastAsia="仿宋" w:cs="仿宋"/>
          <w:kern w:val="0"/>
          <w:sz w:val="28"/>
          <w:szCs w:val="28"/>
        </w:rPr>
        <w:t>委托期限：</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14:paraId="62F3C1A8">
      <w:pPr>
        <w:widowControl/>
        <w:topLinePunct/>
        <w:snapToGri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代理人无转委托权。</w:t>
      </w:r>
    </w:p>
    <w:p w14:paraId="3C5941D8">
      <w:pPr>
        <w:widowControl/>
        <w:topLinePunct/>
        <w:spacing w:line="400" w:lineRule="atLeas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附：法定代表人及委托代理人身份证明</w:t>
      </w:r>
    </w:p>
    <w:tbl>
      <w:tblPr>
        <w:tblStyle w:val="22"/>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260"/>
      </w:tblGrid>
      <w:tr w14:paraId="53FB7810">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473FBFF4">
            <w:pPr>
              <w:snapToGrid w:val="0"/>
              <w:spacing w:line="360" w:lineRule="auto"/>
              <w:jc w:val="center"/>
              <w:rPr>
                <w:rFonts w:hint="eastAsia" w:ascii="仿宋" w:hAnsi="仿宋" w:eastAsia="仿宋" w:cs="仿宋"/>
                <w:sz w:val="24"/>
              </w:rPr>
            </w:pPr>
            <w:r>
              <w:rPr>
                <w:rFonts w:hint="eastAsia" w:ascii="仿宋" w:hAnsi="仿宋" w:eastAsia="仿宋" w:cs="仿宋"/>
                <w:sz w:val="24"/>
              </w:rPr>
              <w:t>法定代表人二代身份证复印件（正面）</w:t>
            </w:r>
          </w:p>
        </w:tc>
        <w:tc>
          <w:tcPr>
            <w:tcW w:w="4260" w:type="dxa"/>
            <w:vAlign w:val="center"/>
          </w:tcPr>
          <w:p w14:paraId="73B3CE3A">
            <w:pPr>
              <w:snapToGrid w:val="0"/>
              <w:spacing w:line="360" w:lineRule="auto"/>
              <w:jc w:val="center"/>
              <w:rPr>
                <w:rFonts w:hint="eastAsia" w:ascii="仿宋" w:hAnsi="仿宋" w:eastAsia="仿宋" w:cs="仿宋"/>
                <w:sz w:val="24"/>
              </w:rPr>
            </w:pPr>
            <w:r>
              <w:rPr>
                <w:rFonts w:hint="eastAsia" w:ascii="仿宋" w:hAnsi="仿宋" w:eastAsia="仿宋" w:cs="仿宋"/>
                <w:sz w:val="24"/>
              </w:rPr>
              <w:t>法定代表人二代身份证复印件（反面）</w:t>
            </w:r>
          </w:p>
        </w:tc>
      </w:tr>
    </w:tbl>
    <w:tbl>
      <w:tblPr>
        <w:tblStyle w:val="22"/>
        <w:tblpPr w:leftFromText="180" w:rightFromText="180" w:vertAnchor="text" w:horzAnchor="margin" w:tblpXSpec="center" w:tblpY="152"/>
        <w:tblW w:w="0" w:type="auto"/>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260"/>
      </w:tblGrid>
      <w:tr w14:paraId="24F3F6F5">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7139D45A">
            <w:pPr>
              <w:snapToGrid w:val="0"/>
              <w:spacing w:line="360" w:lineRule="auto"/>
              <w:jc w:val="center"/>
              <w:rPr>
                <w:rFonts w:hint="eastAsia" w:ascii="仿宋" w:hAnsi="仿宋" w:eastAsia="仿宋" w:cs="仿宋"/>
                <w:sz w:val="24"/>
              </w:rPr>
            </w:pPr>
            <w:r>
              <w:rPr>
                <w:rFonts w:hint="eastAsia" w:ascii="仿宋" w:hAnsi="仿宋" w:eastAsia="仿宋" w:cs="仿宋"/>
                <w:sz w:val="24"/>
              </w:rPr>
              <w:t>委托代理人二代身份证复印件（正面）</w:t>
            </w:r>
          </w:p>
        </w:tc>
        <w:tc>
          <w:tcPr>
            <w:tcW w:w="4260" w:type="dxa"/>
            <w:vAlign w:val="center"/>
          </w:tcPr>
          <w:p w14:paraId="52947908">
            <w:pPr>
              <w:snapToGrid w:val="0"/>
              <w:spacing w:line="360" w:lineRule="auto"/>
              <w:jc w:val="center"/>
              <w:rPr>
                <w:rFonts w:hint="eastAsia" w:ascii="仿宋" w:hAnsi="仿宋" w:eastAsia="仿宋" w:cs="仿宋"/>
                <w:sz w:val="24"/>
              </w:rPr>
            </w:pPr>
            <w:r>
              <w:rPr>
                <w:rFonts w:hint="eastAsia" w:ascii="仿宋" w:hAnsi="仿宋" w:eastAsia="仿宋" w:cs="仿宋"/>
                <w:sz w:val="24"/>
              </w:rPr>
              <w:t>委托代理人二代身份证复印件（反面）</w:t>
            </w:r>
          </w:p>
        </w:tc>
      </w:tr>
    </w:tbl>
    <w:p w14:paraId="3E55E0AF">
      <w:pPr>
        <w:widowControl/>
        <w:topLinePunct/>
        <w:spacing w:line="440" w:lineRule="atLeast"/>
        <w:rPr>
          <w:rFonts w:hint="eastAsia" w:ascii="仿宋" w:hAnsi="仿宋" w:eastAsia="仿宋" w:cs="仿宋"/>
          <w:kern w:val="0"/>
          <w:sz w:val="28"/>
          <w:szCs w:val="28"/>
        </w:rPr>
      </w:pPr>
      <w:r>
        <w:rPr>
          <w:rFonts w:hint="eastAsia" w:ascii="仿宋" w:hAnsi="仿宋" w:eastAsia="仿宋" w:cs="仿宋"/>
          <w:kern w:val="0"/>
          <w:sz w:val="24"/>
        </w:rPr>
        <w:t xml:space="preserve">                        </w:t>
      </w:r>
      <w:r>
        <w:rPr>
          <w:rFonts w:hint="eastAsia" w:ascii="仿宋" w:hAnsi="仿宋" w:eastAsia="仿宋" w:cs="仿宋"/>
          <w:kern w:val="0"/>
          <w:sz w:val="28"/>
          <w:szCs w:val="28"/>
        </w:rPr>
        <w:t>投标人：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（盖单位章）</w:t>
      </w:r>
    </w:p>
    <w:p w14:paraId="7F995E94">
      <w:pPr>
        <w:widowControl/>
        <w:topLinePunct/>
        <w:spacing w:line="440" w:lineRule="atLeast"/>
        <w:ind w:firstLine="2879"/>
        <w:rPr>
          <w:rFonts w:hint="eastAsia" w:ascii="仿宋" w:hAnsi="仿宋" w:eastAsia="仿宋" w:cs="仿宋"/>
          <w:kern w:val="0"/>
          <w:sz w:val="28"/>
          <w:szCs w:val="28"/>
        </w:rPr>
      </w:pPr>
      <w:r>
        <w:rPr>
          <w:rFonts w:hint="eastAsia" w:ascii="仿宋" w:hAnsi="仿宋" w:eastAsia="仿宋" w:cs="仿宋"/>
          <w:kern w:val="0"/>
          <w:sz w:val="28"/>
          <w:szCs w:val="28"/>
        </w:rPr>
        <w:t>法定代表人：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（签字）</w:t>
      </w:r>
    </w:p>
    <w:p w14:paraId="39CE5F22">
      <w:pPr>
        <w:widowControl/>
        <w:topLinePunct/>
        <w:spacing w:line="440" w:lineRule="atLeast"/>
        <w:ind w:firstLine="2879"/>
        <w:rPr>
          <w:rFonts w:hint="eastAsia" w:ascii="仿宋" w:hAnsi="仿宋" w:eastAsia="仿宋" w:cs="仿宋"/>
          <w:kern w:val="0"/>
          <w:sz w:val="28"/>
          <w:szCs w:val="28"/>
        </w:rPr>
      </w:pPr>
      <w:r>
        <w:rPr>
          <w:rFonts w:hint="eastAsia" w:ascii="仿宋" w:hAnsi="仿宋" w:eastAsia="仿宋" w:cs="仿宋"/>
          <w:kern w:val="0"/>
          <w:sz w:val="28"/>
          <w:szCs w:val="28"/>
        </w:rPr>
        <w:t>委托代理人：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（签字）</w:t>
      </w:r>
    </w:p>
    <w:p w14:paraId="3D246F7F">
      <w:pPr>
        <w:widowControl/>
        <w:topLinePunct/>
        <w:spacing w:line="440" w:lineRule="atLeast"/>
        <w:ind w:left="4117" w:firstLine="2879"/>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39D6344D">
      <w:pPr>
        <w:widowControl/>
        <w:topLinePunct/>
        <w:spacing w:line="440" w:lineRule="atLeast"/>
        <w:ind w:firstLine="2879"/>
        <w:rPr>
          <w:rFonts w:hint="eastAsia" w:ascii="仿宋" w:hAnsi="仿宋" w:eastAsia="仿宋" w:cs="仿宋"/>
          <w:kern w:val="0"/>
          <w:sz w:val="28"/>
          <w:szCs w:val="28"/>
        </w:rPr>
      </w:pPr>
    </w:p>
    <w:p w14:paraId="69A14DA7">
      <w:pPr>
        <w:widowControl/>
        <w:topLinePunct/>
        <w:spacing w:line="440" w:lineRule="atLeast"/>
        <w:ind w:left="1836" w:firstLine="3204"/>
        <w:jc w:val="lef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14:paraId="6C2CFE25">
      <w:pPr>
        <w:widowControl/>
        <w:topLinePunct/>
        <w:spacing w:line="440" w:lineRule="atLeast"/>
        <w:jc w:val="left"/>
        <w:rPr>
          <w:rFonts w:hint="eastAsia" w:ascii="仿宋" w:hAnsi="仿宋" w:eastAsia="仿宋" w:cs="仿宋"/>
          <w:kern w:val="0"/>
          <w:sz w:val="24"/>
        </w:rPr>
      </w:pPr>
      <w:r>
        <w:rPr>
          <w:rFonts w:hint="eastAsia" w:ascii="仿宋" w:hAnsi="仿宋" w:eastAsia="仿宋" w:cs="仿宋"/>
          <w:kern w:val="0"/>
          <w:sz w:val="24"/>
        </w:rPr>
        <w:t>备注：请另准备本授权委托书原件一份，开标会时单独提交。</w:t>
      </w:r>
    </w:p>
    <w:p w14:paraId="6A883DF5">
      <w:pPr>
        <w:adjustRightInd w:val="0"/>
        <w:snapToGrid w:val="0"/>
        <w:jc w:val="center"/>
        <w:rPr>
          <w:rFonts w:hint="eastAsia" w:ascii="仿宋" w:hAnsi="仿宋" w:eastAsia="仿宋" w:cs="仿宋"/>
          <w:bCs/>
          <w:sz w:val="28"/>
          <w:szCs w:val="28"/>
        </w:rPr>
      </w:pPr>
      <w:r>
        <w:rPr>
          <w:rFonts w:hint="eastAsia" w:ascii="仿宋" w:hAnsi="仿宋" w:eastAsia="仿宋" w:cs="仿宋"/>
          <w:b/>
          <w:kern w:val="0"/>
          <w:sz w:val="32"/>
          <w:szCs w:val="32"/>
        </w:rPr>
        <w:br w:type="page"/>
      </w:r>
    </w:p>
    <w:p w14:paraId="1B6D30F0">
      <w:pPr>
        <w:pStyle w:val="2"/>
        <w:jc w:val="center"/>
        <w:rPr>
          <w:rFonts w:hint="eastAsia" w:ascii="仿宋" w:hAnsi="仿宋" w:eastAsia="仿宋" w:cs="仿宋"/>
          <w:sz w:val="30"/>
          <w:szCs w:val="30"/>
        </w:rPr>
      </w:pPr>
      <w:r>
        <w:rPr>
          <w:rFonts w:hint="eastAsia" w:ascii="仿宋" w:hAnsi="仿宋" w:eastAsia="仿宋" w:cs="仿宋"/>
          <w:sz w:val="30"/>
          <w:szCs w:val="30"/>
        </w:rPr>
        <w:t>投标保证金</w:t>
      </w:r>
    </w:p>
    <w:p w14:paraId="4969BB5A">
      <w:pPr>
        <w:spacing w:line="360" w:lineRule="auto"/>
        <w:jc w:val="center"/>
        <w:rPr>
          <w:rFonts w:hint="eastAsia" w:ascii="仿宋" w:hAnsi="仿宋" w:eastAsia="仿宋" w:cs="仿宋"/>
          <w:sz w:val="28"/>
          <w:szCs w:val="28"/>
        </w:rPr>
      </w:pPr>
    </w:p>
    <w:p w14:paraId="46FB2FC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投标承诺</w:t>
      </w:r>
    </w:p>
    <w:p w14:paraId="2D6558F6">
      <w:pPr>
        <w:spacing w:line="360" w:lineRule="auto"/>
        <w:jc w:val="left"/>
        <w:rPr>
          <w:rFonts w:hint="eastAsia" w:ascii="仿宋" w:hAnsi="仿宋" w:eastAsia="仿宋" w:cs="仿宋"/>
          <w:sz w:val="28"/>
          <w:szCs w:val="28"/>
        </w:rPr>
      </w:pPr>
      <w:r>
        <w:rPr>
          <w:rFonts w:hint="eastAsia" w:ascii="仿宋" w:hAnsi="仿宋" w:eastAsia="仿宋" w:cs="仿宋"/>
          <w:sz w:val="28"/>
          <w:szCs w:val="28"/>
        </w:rPr>
        <w:t>(招标人名称):</w:t>
      </w:r>
    </w:p>
    <w:p w14:paraId="2412A38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经慎重研究，我公司</w:t>
      </w:r>
      <w:r>
        <w:rPr>
          <w:rFonts w:hint="eastAsia" w:ascii="仿宋" w:hAnsi="仿宋" w:eastAsia="仿宋" w:cs="仿宋"/>
          <w:sz w:val="28"/>
          <w:szCs w:val="28"/>
          <w:u w:val="single"/>
        </w:rPr>
        <w:t>投标人名称</w:t>
      </w:r>
      <w:r>
        <w:rPr>
          <w:rFonts w:hint="eastAsia" w:ascii="仿宋" w:hAnsi="仿宋" w:eastAsia="仿宋" w:cs="仿宋"/>
          <w:sz w:val="28"/>
          <w:szCs w:val="28"/>
        </w:rPr>
        <w:t>(以下称“投标人”)决定于____年___月_____日参与你方组织的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招标项目及标段</w:t>
      </w:r>
      <w:r>
        <w:rPr>
          <w:rFonts w:hint="eastAsia" w:ascii="仿宋" w:hAnsi="仿宋" w:eastAsia="仿宋" w:cs="仿宋"/>
          <w:sz w:val="28"/>
          <w:szCs w:val="28"/>
        </w:rPr>
        <w:t>的施工招标投标，我方承诺严格按照《招标投标法》及其实施条例等法律法规和政策文件的要求，履行投标义务。</w:t>
      </w:r>
    </w:p>
    <w:p w14:paraId="7A17EA19">
      <w:pPr>
        <w:spacing w:line="360" w:lineRule="auto"/>
        <w:jc w:val="left"/>
        <w:rPr>
          <w:rFonts w:hint="eastAsia" w:ascii="仿宋" w:hAnsi="仿宋" w:eastAsia="仿宋" w:cs="仿宋"/>
          <w:sz w:val="28"/>
          <w:szCs w:val="28"/>
        </w:rPr>
      </w:pPr>
      <w:r>
        <w:rPr>
          <w:rFonts w:hint="eastAsia" w:ascii="仿宋" w:hAnsi="仿宋" w:eastAsia="仿宋" w:cs="仿宋"/>
          <w:sz w:val="28"/>
          <w:szCs w:val="28"/>
        </w:rPr>
        <w:t>本项目投标担保采用承诺方式，投标担保承诺金额为：人民币  元(大写：      )。如果发生不履行相关投标义务的行为，自愿接受按法律法规和招标文件作出的处理。</w:t>
      </w:r>
    </w:p>
    <w:p w14:paraId="548C803C">
      <w:pPr>
        <w:spacing w:line="360" w:lineRule="auto"/>
        <w:ind w:firstLine="5320" w:firstLineChars="1900"/>
        <w:jc w:val="left"/>
        <w:rPr>
          <w:rFonts w:hint="eastAsia" w:ascii="仿宋" w:hAnsi="仿宋" w:eastAsia="仿宋" w:cs="仿宋"/>
          <w:sz w:val="28"/>
          <w:szCs w:val="28"/>
        </w:rPr>
      </w:pPr>
    </w:p>
    <w:p w14:paraId="027CB78C">
      <w:pPr>
        <w:spacing w:line="360" w:lineRule="auto"/>
        <w:ind w:firstLine="5320" w:firstLineChars="1900"/>
        <w:jc w:val="left"/>
        <w:rPr>
          <w:rFonts w:hint="eastAsia" w:ascii="仿宋" w:hAnsi="仿宋" w:eastAsia="仿宋" w:cs="仿宋"/>
          <w:sz w:val="28"/>
          <w:szCs w:val="28"/>
        </w:rPr>
      </w:pPr>
      <w:r>
        <w:rPr>
          <w:rFonts w:hint="eastAsia" w:ascii="仿宋" w:hAnsi="仿宋" w:eastAsia="仿宋" w:cs="仿宋"/>
          <w:sz w:val="28"/>
          <w:szCs w:val="28"/>
        </w:rPr>
        <w:t>投标人：_____(盖章)</w:t>
      </w:r>
    </w:p>
    <w:p w14:paraId="059A3015">
      <w:pPr>
        <w:spacing w:line="360" w:lineRule="auto"/>
        <w:ind w:firstLine="5320" w:firstLineChars="1900"/>
        <w:jc w:val="left"/>
        <w:rPr>
          <w:rFonts w:hint="eastAsia" w:ascii="仿宋" w:hAnsi="仿宋" w:eastAsia="仿宋" w:cs="仿宋"/>
          <w:sz w:val="28"/>
          <w:szCs w:val="28"/>
        </w:rPr>
      </w:pPr>
      <w:r>
        <w:rPr>
          <w:rFonts w:hint="eastAsia" w:ascii="仿宋" w:hAnsi="仿宋" w:eastAsia="仿宋" w:cs="仿宋"/>
          <w:sz w:val="28"/>
          <w:szCs w:val="28"/>
        </w:rPr>
        <w:t>法定代表人：__(签字或盖章)</w:t>
      </w:r>
    </w:p>
    <w:p w14:paraId="07334E48">
      <w:pPr>
        <w:spacing w:line="360" w:lineRule="auto"/>
        <w:ind w:firstLine="5320" w:firstLineChars="1900"/>
        <w:jc w:val="left"/>
        <w:rPr>
          <w:rFonts w:hint="eastAsia" w:ascii="仿宋" w:hAnsi="仿宋" w:eastAsia="仿宋" w:cs="仿宋"/>
          <w:sz w:val="28"/>
          <w:szCs w:val="28"/>
        </w:rPr>
      </w:pPr>
      <w:r>
        <w:rPr>
          <w:rFonts w:hint="eastAsia" w:ascii="仿宋" w:hAnsi="仿宋" w:eastAsia="仿宋" w:cs="仿宋"/>
          <w:sz w:val="28"/>
          <w:szCs w:val="28"/>
        </w:rPr>
        <w:t>地址：_</w:t>
      </w:r>
    </w:p>
    <w:p w14:paraId="564ED08D">
      <w:pPr>
        <w:spacing w:line="360" w:lineRule="auto"/>
        <w:ind w:firstLine="5320" w:firstLineChars="1900"/>
        <w:jc w:val="left"/>
        <w:rPr>
          <w:rFonts w:hint="eastAsia" w:ascii="仿宋" w:hAnsi="仿宋" w:eastAsia="仿宋" w:cs="仿宋"/>
          <w:sz w:val="28"/>
          <w:szCs w:val="28"/>
        </w:rPr>
      </w:pPr>
      <w:r>
        <w:rPr>
          <w:rFonts w:hint="eastAsia" w:ascii="仿宋" w:hAnsi="仿宋" w:eastAsia="仿宋" w:cs="仿宋"/>
          <w:sz w:val="28"/>
          <w:szCs w:val="28"/>
        </w:rPr>
        <w:t>电话：___</w:t>
      </w:r>
    </w:p>
    <w:p w14:paraId="28A388D8">
      <w:pPr>
        <w:spacing w:line="360" w:lineRule="auto"/>
        <w:ind w:firstLine="5320" w:firstLineChars="1900"/>
        <w:jc w:val="left"/>
        <w:rPr>
          <w:rFonts w:hint="eastAsia" w:ascii="仿宋" w:hAnsi="仿宋" w:eastAsia="仿宋" w:cs="仿宋"/>
          <w:sz w:val="28"/>
          <w:szCs w:val="28"/>
        </w:rPr>
      </w:pPr>
      <w:r>
        <w:rPr>
          <w:rFonts w:hint="eastAsia" w:ascii="仿宋" w:hAnsi="仿宋" w:eastAsia="仿宋" w:cs="仿宋"/>
          <w:sz w:val="28"/>
          <w:szCs w:val="28"/>
        </w:rPr>
        <w:t>传真：__</w:t>
      </w:r>
    </w:p>
    <w:p w14:paraId="24C58E54">
      <w:pPr>
        <w:spacing w:line="360" w:lineRule="auto"/>
        <w:ind w:firstLine="6440" w:firstLineChars="2300"/>
        <w:jc w:val="left"/>
        <w:rPr>
          <w:rFonts w:hint="eastAsia" w:ascii="仿宋" w:hAnsi="仿宋" w:eastAsia="仿宋" w:cs="仿宋"/>
          <w:sz w:val="28"/>
          <w:szCs w:val="28"/>
        </w:rPr>
      </w:pPr>
      <w:r>
        <w:rPr>
          <w:rFonts w:hint="eastAsia" w:ascii="仿宋" w:hAnsi="仿宋" w:eastAsia="仿宋" w:cs="仿宋"/>
          <w:sz w:val="28"/>
          <w:szCs w:val="28"/>
        </w:rPr>
        <w:t>年 月  日</w:t>
      </w:r>
    </w:p>
    <w:p w14:paraId="49F1E769">
      <w:pPr>
        <w:widowControl/>
        <w:jc w:val="center"/>
        <w:rPr>
          <w:rFonts w:hint="eastAsia" w:ascii="仿宋" w:hAnsi="仿宋" w:eastAsia="仿宋" w:cs="仿宋"/>
          <w:sz w:val="28"/>
          <w:szCs w:val="28"/>
        </w:rPr>
      </w:pPr>
    </w:p>
    <w:p w14:paraId="60477824">
      <w:pPr>
        <w:widowControl/>
        <w:jc w:val="center"/>
        <w:rPr>
          <w:rFonts w:hint="eastAsia" w:ascii="仿宋" w:hAnsi="仿宋" w:eastAsia="仿宋" w:cs="仿宋"/>
          <w:sz w:val="28"/>
          <w:szCs w:val="28"/>
        </w:rPr>
      </w:pPr>
    </w:p>
    <w:p w14:paraId="3F9AF748">
      <w:pPr>
        <w:pStyle w:val="9"/>
        <w:rPr>
          <w:rFonts w:hint="eastAsia" w:ascii="仿宋" w:hAnsi="仿宋" w:eastAsia="仿宋" w:cs="仿宋"/>
          <w:bCs/>
          <w:sz w:val="28"/>
          <w:szCs w:val="28"/>
        </w:rPr>
      </w:pPr>
    </w:p>
    <w:p w14:paraId="259F3946">
      <w:pPr>
        <w:pStyle w:val="5"/>
        <w:rPr>
          <w:rFonts w:hint="eastAsia" w:ascii="仿宋" w:hAnsi="仿宋" w:eastAsia="仿宋" w:cs="仿宋"/>
          <w:bCs/>
          <w:sz w:val="28"/>
          <w:szCs w:val="28"/>
        </w:rPr>
      </w:pPr>
    </w:p>
    <w:p w14:paraId="30835B05">
      <w:pPr>
        <w:pStyle w:val="5"/>
        <w:rPr>
          <w:rFonts w:hint="eastAsia" w:ascii="仿宋" w:hAnsi="仿宋" w:eastAsia="仿宋" w:cs="仿宋"/>
          <w:bCs/>
          <w:sz w:val="28"/>
          <w:szCs w:val="28"/>
        </w:rPr>
      </w:pPr>
    </w:p>
    <w:p w14:paraId="486F19C2">
      <w:pPr>
        <w:pStyle w:val="5"/>
        <w:rPr>
          <w:rFonts w:hint="eastAsia" w:ascii="黑体" w:hAnsi="宋体" w:eastAsia="黑体"/>
          <w:bCs/>
          <w:sz w:val="28"/>
          <w:szCs w:val="28"/>
        </w:rPr>
      </w:pPr>
    </w:p>
    <w:p w14:paraId="3589FCD9">
      <w:pPr>
        <w:pStyle w:val="5"/>
        <w:rPr>
          <w:rFonts w:hint="eastAsia" w:ascii="黑体" w:hAnsi="宋体" w:eastAsia="黑体"/>
          <w:bCs/>
          <w:sz w:val="28"/>
          <w:szCs w:val="28"/>
        </w:rPr>
      </w:pPr>
    </w:p>
    <w:p w14:paraId="47A36CB3">
      <w:pPr>
        <w:pStyle w:val="5"/>
        <w:rPr>
          <w:rFonts w:hint="eastAsia" w:ascii="黑体" w:hAnsi="宋体" w:eastAsia="黑体"/>
          <w:bCs/>
          <w:sz w:val="28"/>
          <w:szCs w:val="28"/>
        </w:rPr>
      </w:pPr>
    </w:p>
    <w:p w14:paraId="6F62BC07">
      <w:pPr>
        <w:pStyle w:val="5"/>
        <w:rPr>
          <w:rFonts w:hint="eastAsia" w:ascii="黑体" w:hAnsi="宋体" w:eastAsia="黑体"/>
          <w:bCs/>
          <w:sz w:val="28"/>
          <w:szCs w:val="28"/>
        </w:rPr>
      </w:pPr>
    </w:p>
    <w:p w14:paraId="29D3ECBC">
      <w:pPr>
        <w:pStyle w:val="5"/>
        <w:jc w:val="center"/>
        <w:rPr>
          <w:rFonts w:hint="eastAsia" w:ascii="仿宋" w:hAnsi="仿宋" w:eastAsia="仿宋" w:cs="仿宋"/>
          <w:b/>
          <w:bCs/>
          <w:sz w:val="28"/>
        </w:rPr>
      </w:pPr>
      <w:r>
        <w:rPr>
          <w:rFonts w:hint="eastAsia" w:ascii="仿宋" w:hAnsi="仿宋" w:eastAsia="仿宋" w:cs="仿宋"/>
          <w:b/>
          <w:bCs/>
          <w:sz w:val="28"/>
          <w:lang w:val="en-US" w:eastAsia="zh-CN"/>
        </w:rPr>
        <w:t>相关</w:t>
      </w:r>
      <w:r>
        <w:rPr>
          <w:rFonts w:hint="eastAsia" w:ascii="仿宋" w:hAnsi="仿宋" w:eastAsia="仿宋" w:cs="仿宋"/>
          <w:b/>
          <w:bCs/>
          <w:sz w:val="28"/>
        </w:rPr>
        <w:t>证件</w:t>
      </w:r>
    </w:p>
    <w:p w14:paraId="76134D06">
      <w:pPr>
        <w:pStyle w:val="5"/>
        <w:jc w:val="center"/>
        <w:rPr>
          <w:rFonts w:hint="eastAsia" w:ascii="仿宋" w:hAnsi="仿宋" w:eastAsia="仿宋" w:cs="仿宋"/>
          <w:b w:val="0"/>
          <w:bCs w:val="0"/>
          <w:sz w:val="28"/>
          <w:lang w:eastAsia="zh-CN"/>
        </w:rPr>
      </w:pPr>
      <w:r>
        <w:rPr>
          <w:rFonts w:hint="eastAsia" w:ascii="仿宋" w:hAnsi="仿宋" w:eastAsia="仿宋" w:cs="仿宋"/>
          <w:b w:val="0"/>
          <w:bCs w:val="0"/>
          <w:sz w:val="28"/>
          <w:lang w:eastAsia="zh-CN"/>
        </w:rPr>
        <w:t>（</w:t>
      </w:r>
      <w:r>
        <w:rPr>
          <w:rFonts w:hint="eastAsia" w:ascii="仿宋" w:hAnsi="仿宋" w:eastAsia="仿宋" w:cs="仿宋"/>
          <w:b w:val="0"/>
          <w:bCs w:val="0"/>
          <w:sz w:val="28"/>
          <w:lang w:val="en-US" w:eastAsia="zh-CN"/>
        </w:rPr>
        <w:t>营业执照、资质证书、安全生产许可证</w:t>
      </w:r>
      <w:r>
        <w:rPr>
          <w:rFonts w:hint="eastAsia" w:ascii="仿宋" w:hAnsi="仿宋" w:eastAsia="仿宋" w:cs="仿宋"/>
          <w:b w:val="0"/>
          <w:bCs w:val="0"/>
          <w:sz w:val="28"/>
          <w:lang w:eastAsia="zh-CN"/>
        </w:rPr>
        <w:t>）</w:t>
      </w:r>
    </w:p>
    <w:p w14:paraId="698617B1">
      <w:pPr>
        <w:pStyle w:val="5"/>
        <w:rPr>
          <w:rFonts w:hint="eastAsia" w:ascii="黑体" w:hAnsi="宋体" w:eastAsia="黑体"/>
          <w:bCs/>
          <w:sz w:val="28"/>
          <w:szCs w:val="28"/>
        </w:rPr>
      </w:pPr>
    </w:p>
    <w:p w14:paraId="5237F860">
      <w:pPr>
        <w:pStyle w:val="5"/>
        <w:rPr>
          <w:rFonts w:hint="eastAsia" w:ascii="黑体" w:hAnsi="宋体" w:eastAsia="黑体"/>
          <w:bCs/>
          <w:sz w:val="28"/>
          <w:szCs w:val="28"/>
        </w:rPr>
      </w:pPr>
    </w:p>
    <w:p w14:paraId="7ED0569E">
      <w:pPr>
        <w:pStyle w:val="5"/>
        <w:rPr>
          <w:rFonts w:hint="eastAsia" w:ascii="黑体" w:hAnsi="宋体" w:eastAsia="黑体"/>
          <w:bCs/>
          <w:sz w:val="28"/>
          <w:szCs w:val="28"/>
        </w:rPr>
      </w:pPr>
    </w:p>
    <w:p w14:paraId="0CC360E1">
      <w:pPr>
        <w:pStyle w:val="5"/>
        <w:rPr>
          <w:rFonts w:hint="eastAsia" w:ascii="黑体" w:hAnsi="宋体" w:eastAsia="黑体"/>
          <w:bCs/>
          <w:sz w:val="28"/>
          <w:szCs w:val="28"/>
        </w:rPr>
      </w:pPr>
    </w:p>
    <w:p w14:paraId="5628CE18">
      <w:pPr>
        <w:pStyle w:val="5"/>
        <w:rPr>
          <w:rFonts w:hint="eastAsia" w:ascii="黑体" w:hAnsi="宋体" w:eastAsia="黑体"/>
          <w:bCs/>
          <w:sz w:val="28"/>
          <w:szCs w:val="28"/>
        </w:rPr>
      </w:pPr>
    </w:p>
    <w:p w14:paraId="37D057FE">
      <w:pPr>
        <w:pStyle w:val="5"/>
        <w:rPr>
          <w:rFonts w:hint="eastAsia" w:ascii="黑体" w:hAnsi="宋体" w:eastAsia="黑体"/>
          <w:bCs/>
          <w:sz w:val="28"/>
          <w:szCs w:val="28"/>
        </w:rPr>
      </w:pPr>
    </w:p>
    <w:p w14:paraId="72CFF949">
      <w:pPr>
        <w:pStyle w:val="5"/>
        <w:rPr>
          <w:rFonts w:hint="eastAsia" w:ascii="黑体" w:hAnsi="宋体" w:eastAsia="黑体"/>
          <w:bCs/>
          <w:sz w:val="28"/>
          <w:szCs w:val="28"/>
        </w:rPr>
      </w:pPr>
    </w:p>
    <w:p w14:paraId="11C48A2C">
      <w:pPr>
        <w:pStyle w:val="5"/>
        <w:rPr>
          <w:rFonts w:hint="eastAsia" w:ascii="黑体" w:hAnsi="宋体" w:eastAsia="黑体"/>
          <w:bCs/>
          <w:sz w:val="28"/>
          <w:szCs w:val="28"/>
        </w:rPr>
      </w:pPr>
    </w:p>
    <w:p w14:paraId="67F462BE">
      <w:pPr>
        <w:pStyle w:val="5"/>
        <w:rPr>
          <w:rFonts w:hint="eastAsia" w:ascii="黑体" w:hAnsi="宋体" w:eastAsia="黑体"/>
          <w:bCs/>
          <w:sz w:val="28"/>
          <w:szCs w:val="28"/>
        </w:rPr>
      </w:pPr>
    </w:p>
    <w:p w14:paraId="615BA4AF">
      <w:pPr>
        <w:pStyle w:val="5"/>
        <w:rPr>
          <w:rFonts w:hint="eastAsia" w:ascii="黑体" w:hAnsi="宋体" w:eastAsia="黑体"/>
          <w:bCs/>
          <w:sz w:val="28"/>
          <w:szCs w:val="28"/>
        </w:rPr>
      </w:pPr>
    </w:p>
    <w:p w14:paraId="78BE96E3">
      <w:pPr>
        <w:pStyle w:val="5"/>
        <w:rPr>
          <w:rFonts w:hint="eastAsia" w:ascii="黑体" w:hAnsi="宋体" w:eastAsia="黑体"/>
          <w:bCs/>
          <w:sz w:val="28"/>
          <w:szCs w:val="28"/>
        </w:rPr>
      </w:pPr>
    </w:p>
    <w:p w14:paraId="14543A01">
      <w:pPr>
        <w:pStyle w:val="5"/>
        <w:rPr>
          <w:rFonts w:hint="eastAsia" w:ascii="黑体" w:hAnsi="宋体" w:eastAsia="黑体"/>
          <w:bCs/>
          <w:sz w:val="28"/>
          <w:szCs w:val="28"/>
        </w:rPr>
      </w:pPr>
    </w:p>
    <w:p w14:paraId="05408E87">
      <w:pPr>
        <w:pStyle w:val="5"/>
        <w:rPr>
          <w:rFonts w:hint="eastAsia" w:ascii="黑体" w:hAnsi="宋体" w:eastAsia="黑体"/>
          <w:bCs/>
          <w:sz w:val="28"/>
          <w:szCs w:val="28"/>
        </w:rPr>
      </w:pPr>
    </w:p>
    <w:p w14:paraId="13B74FEB">
      <w:pPr>
        <w:pStyle w:val="5"/>
        <w:rPr>
          <w:rFonts w:hint="eastAsia" w:ascii="黑体" w:hAnsi="宋体" w:eastAsia="黑体"/>
          <w:bCs/>
          <w:sz w:val="28"/>
          <w:szCs w:val="28"/>
        </w:rPr>
      </w:pPr>
    </w:p>
    <w:p w14:paraId="22647E62">
      <w:pPr>
        <w:pStyle w:val="5"/>
        <w:rPr>
          <w:rFonts w:hint="eastAsia" w:ascii="黑体" w:hAnsi="宋体" w:eastAsia="黑体"/>
          <w:bCs/>
          <w:sz w:val="28"/>
          <w:szCs w:val="28"/>
        </w:rPr>
      </w:pPr>
    </w:p>
    <w:p w14:paraId="6CC907BC">
      <w:pPr>
        <w:pStyle w:val="5"/>
        <w:rPr>
          <w:rFonts w:hint="eastAsia" w:ascii="黑体" w:hAnsi="宋体" w:eastAsia="黑体"/>
          <w:bCs/>
          <w:sz w:val="28"/>
          <w:szCs w:val="28"/>
        </w:rPr>
      </w:pPr>
    </w:p>
    <w:p w14:paraId="7AB948BB">
      <w:pPr>
        <w:pStyle w:val="5"/>
        <w:rPr>
          <w:rFonts w:hint="eastAsia" w:ascii="黑体" w:hAnsi="宋体" w:eastAsia="黑体"/>
          <w:bCs/>
          <w:sz w:val="28"/>
          <w:szCs w:val="28"/>
        </w:rPr>
      </w:pPr>
    </w:p>
    <w:p w14:paraId="221AF1DB">
      <w:pPr>
        <w:pStyle w:val="5"/>
        <w:rPr>
          <w:rFonts w:hint="eastAsia" w:ascii="黑体" w:hAnsi="宋体" w:eastAsia="黑体"/>
          <w:bCs/>
          <w:sz w:val="28"/>
          <w:szCs w:val="28"/>
        </w:rPr>
      </w:pPr>
    </w:p>
    <w:p w14:paraId="1B56AD4B">
      <w:pPr>
        <w:pStyle w:val="5"/>
        <w:rPr>
          <w:rFonts w:hint="eastAsia" w:ascii="黑体" w:hAnsi="宋体" w:eastAsia="黑体"/>
          <w:bCs/>
          <w:sz w:val="28"/>
          <w:szCs w:val="28"/>
        </w:rPr>
      </w:pPr>
    </w:p>
    <w:p w14:paraId="327BD014">
      <w:pPr>
        <w:pStyle w:val="5"/>
        <w:rPr>
          <w:rFonts w:hint="eastAsia" w:ascii="黑体" w:hAnsi="宋体" w:eastAsia="黑体"/>
          <w:bCs/>
          <w:sz w:val="28"/>
          <w:szCs w:val="28"/>
        </w:rPr>
      </w:pPr>
    </w:p>
    <w:p w14:paraId="1815174D">
      <w:pPr>
        <w:pStyle w:val="5"/>
        <w:rPr>
          <w:rFonts w:hint="eastAsia" w:ascii="黑体" w:hAnsi="宋体" w:eastAsia="黑体"/>
          <w:bCs/>
          <w:sz w:val="28"/>
          <w:szCs w:val="28"/>
        </w:rPr>
      </w:pPr>
    </w:p>
    <w:p w14:paraId="1578767D">
      <w:pPr>
        <w:pStyle w:val="5"/>
        <w:rPr>
          <w:rFonts w:hint="eastAsia" w:ascii="黑体" w:hAnsi="宋体" w:eastAsia="黑体"/>
          <w:bCs/>
          <w:sz w:val="28"/>
          <w:szCs w:val="28"/>
        </w:rPr>
      </w:pPr>
    </w:p>
    <w:p w14:paraId="0AC9F8CF">
      <w:pPr>
        <w:pStyle w:val="5"/>
        <w:rPr>
          <w:rFonts w:hint="eastAsia" w:ascii="黑体" w:hAnsi="宋体" w:eastAsia="黑体"/>
          <w:bCs/>
          <w:sz w:val="28"/>
          <w:szCs w:val="28"/>
        </w:rPr>
      </w:pPr>
    </w:p>
    <w:p w14:paraId="2A7278C8">
      <w:pPr>
        <w:pStyle w:val="5"/>
        <w:rPr>
          <w:rFonts w:hint="eastAsia" w:ascii="黑体" w:hAnsi="宋体" w:eastAsia="黑体"/>
          <w:bCs/>
          <w:sz w:val="28"/>
          <w:szCs w:val="28"/>
        </w:rPr>
      </w:pPr>
    </w:p>
    <w:p w14:paraId="6ADDBEC0">
      <w:pPr>
        <w:pStyle w:val="5"/>
        <w:rPr>
          <w:rFonts w:hint="eastAsia" w:ascii="黑体" w:hAnsi="宋体" w:eastAsia="黑体"/>
          <w:bCs/>
          <w:sz w:val="28"/>
          <w:szCs w:val="28"/>
        </w:rPr>
      </w:pPr>
    </w:p>
    <w:p w14:paraId="75427F98">
      <w:pPr>
        <w:pStyle w:val="5"/>
        <w:rPr>
          <w:rFonts w:hint="eastAsia" w:ascii="黑体" w:hAnsi="宋体" w:eastAsia="黑体"/>
          <w:bCs/>
          <w:sz w:val="28"/>
          <w:szCs w:val="28"/>
        </w:rPr>
      </w:pPr>
    </w:p>
    <w:p w14:paraId="36C8AC22">
      <w:pPr>
        <w:pStyle w:val="5"/>
        <w:rPr>
          <w:rFonts w:hint="eastAsia" w:ascii="黑体" w:hAnsi="宋体" w:eastAsia="黑体"/>
          <w:bCs/>
          <w:sz w:val="28"/>
          <w:szCs w:val="28"/>
        </w:rPr>
      </w:pPr>
    </w:p>
    <w:p w14:paraId="7F0780E6">
      <w:pPr>
        <w:pStyle w:val="5"/>
        <w:rPr>
          <w:rFonts w:hint="eastAsia" w:ascii="黑体" w:hAnsi="宋体" w:eastAsia="黑体"/>
          <w:bCs/>
          <w:sz w:val="28"/>
          <w:szCs w:val="28"/>
        </w:rPr>
      </w:pPr>
    </w:p>
    <w:p w14:paraId="654D1A26">
      <w:pPr>
        <w:pStyle w:val="5"/>
        <w:rPr>
          <w:rFonts w:hint="eastAsia" w:ascii="黑体" w:hAnsi="宋体" w:eastAsia="黑体"/>
          <w:bCs/>
          <w:sz w:val="28"/>
          <w:szCs w:val="28"/>
        </w:rPr>
      </w:pPr>
    </w:p>
    <w:p w14:paraId="09AB01BF">
      <w:pPr>
        <w:pStyle w:val="5"/>
        <w:rPr>
          <w:rFonts w:hint="eastAsia" w:ascii="黑体" w:hAnsi="宋体" w:eastAsia="黑体"/>
          <w:bCs/>
          <w:sz w:val="28"/>
          <w:szCs w:val="28"/>
        </w:rPr>
      </w:pPr>
    </w:p>
    <w:p w14:paraId="306BB63B">
      <w:pPr>
        <w:pStyle w:val="5"/>
        <w:rPr>
          <w:rFonts w:hint="eastAsia" w:ascii="黑体" w:hAnsi="宋体" w:eastAsia="黑体"/>
          <w:bCs/>
          <w:sz w:val="28"/>
          <w:szCs w:val="28"/>
        </w:rPr>
      </w:pPr>
    </w:p>
    <w:p w14:paraId="0C38F6BF">
      <w:pPr>
        <w:pStyle w:val="5"/>
        <w:rPr>
          <w:rFonts w:hint="eastAsia" w:ascii="黑体" w:hAnsi="宋体" w:eastAsia="黑体"/>
          <w:bCs/>
          <w:sz w:val="28"/>
          <w:szCs w:val="28"/>
        </w:rPr>
      </w:pPr>
    </w:p>
    <w:p w14:paraId="7A590499">
      <w:pPr>
        <w:pStyle w:val="5"/>
        <w:rPr>
          <w:rFonts w:hint="eastAsia" w:ascii="黑体" w:hAnsi="宋体" w:eastAsia="黑体"/>
          <w:bCs/>
          <w:sz w:val="28"/>
          <w:szCs w:val="28"/>
        </w:rPr>
      </w:pPr>
    </w:p>
    <w:p w14:paraId="4298EB32">
      <w:pPr>
        <w:pStyle w:val="5"/>
        <w:rPr>
          <w:rFonts w:hint="eastAsia" w:ascii="黑体" w:hAnsi="宋体" w:eastAsia="黑体"/>
          <w:bCs/>
          <w:sz w:val="28"/>
          <w:szCs w:val="28"/>
        </w:rPr>
      </w:pPr>
    </w:p>
    <w:p w14:paraId="06257DC5">
      <w:pPr>
        <w:pStyle w:val="5"/>
        <w:rPr>
          <w:rFonts w:hint="eastAsia" w:ascii="黑体" w:hAnsi="宋体" w:eastAsia="黑体"/>
          <w:bCs/>
          <w:sz w:val="28"/>
          <w:szCs w:val="28"/>
        </w:rPr>
      </w:pPr>
    </w:p>
    <w:p w14:paraId="1E81E055">
      <w:pPr>
        <w:pStyle w:val="5"/>
        <w:rPr>
          <w:rFonts w:hint="eastAsia" w:ascii="黑体" w:hAnsi="宋体" w:eastAsia="黑体"/>
          <w:bCs/>
          <w:sz w:val="28"/>
          <w:szCs w:val="28"/>
        </w:rPr>
      </w:pPr>
    </w:p>
    <w:p w14:paraId="73A012FF">
      <w:pPr>
        <w:pStyle w:val="5"/>
        <w:jc w:val="center"/>
        <w:rPr>
          <w:rFonts w:hint="eastAsia" w:ascii="仿宋" w:hAnsi="仿宋" w:eastAsia="仿宋" w:cs="仿宋"/>
          <w:b/>
          <w:bCs/>
          <w:sz w:val="28"/>
          <w:lang w:val="en-US" w:eastAsia="zh-CN"/>
        </w:rPr>
      </w:pPr>
      <w:r>
        <w:rPr>
          <w:rFonts w:hint="eastAsia" w:ascii="仿宋" w:hAnsi="仿宋" w:eastAsia="仿宋" w:cs="仿宋"/>
          <w:b/>
          <w:bCs/>
          <w:sz w:val="28"/>
          <w:lang w:val="en-US" w:eastAsia="zh-CN"/>
        </w:rPr>
        <w:t>其它</w:t>
      </w:r>
    </w:p>
    <w:p w14:paraId="2212269C">
      <w:pPr>
        <w:pStyle w:val="5"/>
        <w:rPr>
          <w:rFonts w:hint="eastAsia" w:ascii="黑体" w:hAnsi="宋体" w:eastAsia="黑体"/>
          <w:bCs/>
          <w:sz w:val="28"/>
          <w:szCs w:val="28"/>
        </w:rPr>
      </w:pPr>
    </w:p>
    <w:p w14:paraId="3AED2978">
      <w:pPr>
        <w:pStyle w:val="5"/>
        <w:rPr>
          <w:rFonts w:hint="eastAsia" w:ascii="黑体" w:hAnsi="宋体" w:eastAsia="黑体"/>
          <w:bCs/>
          <w:sz w:val="28"/>
          <w:szCs w:val="28"/>
        </w:rPr>
      </w:pPr>
    </w:p>
    <w:p w14:paraId="210D3FEA">
      <w:pPr>
        <w:pStyle w:val="5"/>
        <w:rPr>
          <w:rFonts w:hint="eastAsia" w:ascii="黑体" w:hAnsi="宋体" w:eastAsia="黑体"/>
          <w:bCs/>
          <w:sz w:val="28"/>
          <w:szCs w:val="28"/>
        </w:rPr>
      </w:pPr>
    </w:p>
    <w:p w14:paraId="36EC15C7">
      <w:pPr>
        <w:pStyle w:val="5"/>
        <w:rPr>
          <w:rFonts w:hint="eastAsia" w:ascii="黑体" w:hAnsi="宋体" w:eastAsia="黑体"/>
          <w:bCs/>
          <w:sz w:val="28"/>
          <w:szCs w:val="28"/>
        </w:rPr>
      </w:pPr>
    </w:p>
    <w:p w14:paraId="7149130B">
      <w:pPr>
        <w:pStyle w:val="5"/>
        <w:rPr>
          <w:rFonts w:hint="eastAsia" w:ascii="黑体" w:hAnsi="宋体" w:eastAsia="黑体"/>
          <w:bCs/>
          <w:sz w:val="28"/>
          <w:szCs w:val="28"/>
        </w:rPr>
      </w:pPr>
    </w:p>
    <w:p w14:paraId="19E26910">
      <w:pPr>
        <w:pStyle w:val="5"/>
        <w:rPr>
          <w:rFonts w:hint="eastAsia" w:ascii="黑体" w:hAnsi="宋体" w:eastAsia="黑体"/>
          <w:bCs/>
          <w:sz w:val="28"/>
          <w:szCs w:val="28"/>
        </w:rPr>
      </w:pPr>
    </w:p>
    <w:p w14:paraId="63064DFA">
      <w:pPr>
        <w:pStyle w:val="5"/>
        <w:rPr>
          <w:rFonts w:hint="eastAsia" w:ascii="黑体" w:hAnsi="宋体" w:eastAsia="黑体"/>
          <w:bCs/>
          <w:sz w:val="28"/>
          <w:szCs w:val="28"/>
        </w:rPr>
      </w:pPr>
    </w:p>
    <w:p w14:paraId="6DBF39F9">
      <w:pPr>
        <w:pStyle w:val="5"/>
        <w:rPr>
          <w:rFonts w:hint="eastAsia" w:ascii="黑体" w:hAnsi="宋体" w:eastAsia="黑体"/>
          <w:bCs/>
          <w:sz w:val="28"/>
          <w:szCs w:val="28"/>
        </w:rPr>
      </w:pPr>
    </w:p>
    <w:p w14:paraId="61A0F425">
      <w:pPr>
        <w:pStyle w:val="5"/>
        <w:rPr>
          <w:rFonts w:hint="eastAsia" w:ascii="黑体" w:hAnsi="宋体" w:eastAsia="黑体"/>
          <w:bCs/>
          <w:sz w:val="28"/>
          <w:szCs w:val="28"/>
        </w:rPr>
      </w:pPr>
    </w:p>
    <w:p w14:paraId="65B54DDB">
      <w:pPr>
        <w:pStyle w:val="5"/>
        <w:rPr>
          <w:rFonts w:hint="eastAsia" w:ascii="黑体" w:hAnsi="宋体" w:eastAsia="黑体"/>
          <w:bCs/>
          <w:sz w:val="28"/>
          <w:szCs w:val="28"/>
        </w:rPr>
      </w:pPr>
    </w:p>
    <w:p w14:paraId="340F006C">
      <w:pPr>
        <w:pStyle w:val="5"/>
        <w:rPr>
          <w:rFonts w:hint="eastAsia" w:ascii="黑体" w:hAnsi="宋体" w:eastAsia="黑体"/>
          <w:bCs/>
          <w:sz w:val="28"/>
          <w:szCs w:val="28"/>
        </w:rPr>
      </w:pPr>
    </w:p>
    <w:p w14:paraId="6A284D9C">
      <w:pPr>
        <w:pStyle w:val="5"/>
        <w:rPr>
          <w:rFonts w:hint="eastAsia" w:ascii="黑体" w:hAnsi="宋体" w:eastAsia="黑体"/>
          <w:bCs/>
          <w:sz w:val="28"/>
          <w:szCs w:val="28"/>
        </w:rPr>
      </w:pPr>
    </w:p>
    <w:p w14:paraId="0187F82B">
      <w:pPr>
        <w:pStyle w:val="5"/>
        <w:rPr>
          <w:rFonts w:hint="eastAsia" w:ascii="黑体" w:hAnsi="宋体" w:eastAsia="黑体"/>
          <w:bCs/>
          <w:sz w:val="28"/>
          <w:szCs w:val="28"/>
        </w:rPr>
      </w:pPr>
    </w:p>
    <w:p w14:paraId="3C00A7B6">
      <w:pPr>
        <w:pStyle w:val="5"/>
        <w:rPr>
          <w:rFonts w:hint="eastAsia" w:ascii="黑体" w:hAnsi="宋体" w:eastAsia="黑体"/>
          <w:bCs/>
          <w:sz w:val="28"/>
          <w:szCs w:val="28"/>
        </w:rPr>
      </w:pPr>
    </w:p>
    <w:p w14:paraId="0CC7FB69">
      <w:pPr>
        <w:pStyle w:val="5"/>
        <w:rPr>
          <w:rFonts w:hint="eastAsia" w:ascii="黑体" w:hAnsi="宋体" w:eastAsia="黑体"/>
          <w:bCs/>
          <w:sz w:val="28"/>
          <w:szCs w:val="28"/>
        </w:rPr>
      </w:pPr>
    </w:p>
    <w:p w14:paraId="65F7F3DD">
      <w:pPr>
        <w:pStyle w:val="5"/>
        <w:rPr>
          <w:rFonts w:hint="eastAsia" w:ascii="黑体" w:hAnsi="宋体" w:eastAsia="黑体"/>
          <w:bCs/>
          <w:sz w:val="28"/>
          <w:szCs w:val="28"/>
        </w:rPr>
      </w:pPr>
    </w:p>
    <w:p w14:paraId="00257092">
      <w:pPr>
        <w:pStyle w:val="5"/>
        <w:rPr>
          <w:rFonts w:hint="eastAsia" w:ascii="黑体" w:hAnsi="宋体" w:eastAsia="黑体"/>
          <w:bCs/>
          <w:sz w:val="28"/>
          <w:szCs w:val="28"/>
        </w:rPr>
      </w:pPr>
    </w:p>
    <w:p w14:paraId="01478B00">
      <w:pPr>
        <w:pStyle w:val="5"/>
        <w:rPr>
          <w:rFonts w:hint="eastAsia" w:ascii="黑体" w:hAnsi="宋体" w:eastAsia="黑体"/>
          <w:bCs/>
          <w:sz w:val="28"/>
          <w:szCs w:val="28"/>
        </w:rPr>
      </w:pPr>
    </w:p>
    <w:p w14:paraId="7729FA04">
      <w:pPr>
        <w:pStyle w:val="5"/>
        <w:rPr>
          <w:rFonts w:hint="eastAsia" w:ascii="黑体" w:hAnsi="宋体" w:eastAsia="黑体"/>
          <w:bCs/>
          <w:sz w:val="28"/>
          <w:szCs w:val="28"/>
        </w:rPr>
      </w:pPr>
    </w:p>
    <w:p w14:paraId="29D122AE">
      <w:pPr>
        <w:pStyle w:val="5"/>
        <w:rPr>
          <w:rFonts w:hint="eastAsia" w:ascii="黑体" w:hAnsi="宋体" w:eastAsia="黑体"/>
          <w:bCs/>
          <w:sz w:val="28"/>
          <w:szCs w:val="28"/>
        </w:rPr>
      </w:pPr>
    </w:p>
    <w:p w14:paraId="19B8F9FA">
      <w:pPr>
        <w:pStyle w:val="5"/>
        <w:rPr>
          <w:rFonts w:hint="eastAsia" w:ascii="黑体" w:hAnsi="宋体" w:eastAsia="黑体"/>
          <w:bCs/>
          <w:sz w:val="28"/>
          <w:szCs w:val="28"/>
        </w:rPr>
      </w:pPr>
    </w:p>
    <w:p w14:paraId="25FC5EDC">
      <w:pPr>
        <w:pStyle w:val="5"/>
        <w:rPr>
          <w:rFonts w:hint="eastAsia" w:ascii="黑体" w:hAnsi="宋体" w:eastAsia="黑体"/>
          <w:bCs/>
          <w:sz w:val="28"/>
          <w:szCs w:val="28"/>
        </w:rPr>
      </w:pPr>
    </w:p>
    <w:p w14:paraId="5B990D6B">
      <w:pPr>
        <w:pStyle w:val="5"/>
        <w:rPr>
          <w:rFonts w:hint="eastAsia" w:ascii="黑体" w:hAnsi="宋体" w:eastAsia="黑体"/>
          <w:bCs/>
          <w:sz w:val="28"/>
          <w:szCs w:val="28"/>
        </w:rPr>
      </w:pPr>
    </w:p>
    <w:p w14:paraId="7F61A2A3">
      <w:pPr>
        <w:pStyle w:val="5"/>
        <w:rPr>
          <w:rFonts w:hint="eastAsia" w:ascii="黑体" w:hAnsi="宋体" w:eastAsia="黑体"/>
          <w:bCs/>
          <w:sz w:val="28"/>
          <w:szCs w:val="28"/>
        </w:rPr>
      </w:pPr>
    </w:p>
    <w:p w14:paraId="19C0AD83">
      <w:pPr>
        <w:pStyle w:val="5"/>
        <w:rPr>
          <w:rFonts w:hint="eastAsia" w:ascii="黑体" w:hAnsi="宋体" w:eastAsia="黑体"/>
          <w:bCs/>
          <w:sz w:val="28"/>
          <w:szCs w:val="28"/>
        </w:rPr>
      </w:pPr>
    </w:p>
    <w:p w14:paraId="6AB0B2E9">
      <w:pPr>
        <w:pStyle w:val="5"/>
        <w:rPr>
          <w:rFonts w:hint="eastAsia" w:ascii="黑体" w:hAnsi="宋体" w:eastAsia="黑体"/>
          <w:bCs/>
          <w:sz w:val="28"/>
          <w:szCs w:val="28"/>
        </w:rPr>
      </w:pPr>
    </w:p>
    <w:p w14:paraId="46133B77">
      <w:pPr>
        <w:pStyle w:val="5"/>
        <w:rPr>
          <w:rFonts w:hint="eastAsia" w:ascii="黑体" w:hAnsi="宋体" w:eastAsia="黑体"/>
          <w:bCs/>
          <w:sz w:val="28"/>
          <w:szCs w:val="28"/>
        </w:rPr>
      </w:pPr>
    </w:p>
    <w:p w14:paraId="4BC22ED5">
      <w:pPr>
        <w:pStyle w:val="5"/>
        <w:rPr>
          <w:rFonts w:hint="eastAsia" w:ascii="黑体" w:hAnsi="宋体" w:eastAsia="黑体"/>
          <w:bCs/>
          <w:sz w:val="28"/>
          <w:szCs w:val="28"/>
        </w:rPr>
      </w:pPr>
    </w:p>
    <w:p w14:paraId="7E0AA864">
      <w:pPr>
        <w:pStyle w:val="5"/>
        <w:rPr>
          <w:rFonts w:hint="eastAsia" w:ascii="黑体" w:hAnsi="宋体" w:eastAsia="黑体"/>
          <w:bCs/>
          <w:sz w:val="28"/>
          <w:szCs w:val="28"/>
        </w:rPr>
      </w:pPr>
    </w:p>
    <w:p w14:paraId="23E930C6">
      <w:pPr>
        <w:pStyle w:val="5"/>
        <w:rPr>
          <w:rFonts w:hint="eastAsia" w:ascii="黑体" w:hAnsi="宋体" w:eastAsia="黑体"/>
          <w:bCs/>
          <w:sz w:val="28"/>
          <w:szCs w:val="28"/>
        </w:rPr>
      </w:pPr>
    </w:p>
    <w:p w14:paraId="0FE08A3B">
      <w:pPr>
        <w:pStyle w:val="5"/>
        <w:rPr>
          <w:rFonts w:hint="eastAsia" w:ascii="黑体" w:hAnsi="宋体" w:eastAsia="黑体"/>
          <w:bCs/>
          <w:sz w:val="28"/>
          <w:szCs w:val="28"/>
        </w:rPr>
      </w:pPr>
    </w:p>
    <w:p w14:paraId="3C190A9D">
      <w:pPr>
        <w:pStyle w:val="5"/>
        <w:rPr>
          <w:rFonts w:hint="eastAsia" w:ascii="黑体" w:hAnsi="宋体" w:eastAsia="黑体"/>
          <w:bCs/>
          <w:sz w:val="28"/>
          <w:szCs w:val="28"/>
        </w:rPr>
      </w:pPr>
    </w:p>
    <w:p w14:paraId="7D01A05A">
      <w:pPr>
        <w:pStyle w:val="5"/>
        <w:rPr>
          <w:rFonts w:hint="eastAsia" w:ascii="黑体" w:hAnsi="宋体" w:eastAsia="黑体"/>
          <w:bCs/>
          <w:sz w:val="28"/>
          <w:szCs w:val="28"/>
        </w:rPr>
      </w:pPr>
    </w:p>
    <w:p w14:paraId="351671E3">
      <w:pPr>
        <w:pStyle w:val="5"/>
        <w:rPr>
          <w:rFonts w:hint="eastAsia" w:ascii="黑体" w:hAnsi="宋体" w:eastAsia="黑体"/>
          <w:bCs/>
          <w:sz w:val="28"/>
          <w:szCs w:val="28"/>
        </w:rPr>
      </w:pPr>
    </w:p>
    <w:p w14:paraId="05A54753">
      <w:pPr>
        <w:pStyle w:val="5"/>
        <w:rPr>
          <w:rFonts w:hint="eastAsia" w:ascii="黑体" w:hAnsi="宋体" w:eastAsia="黑体"/>
          <w:bCs/>
          <w:sz w:val="28"/>
          <w:szCs w:val="28"/>
        </w:rPr>
      </w:pPr>
    </w:p>
    <w:p w14:paraId="55F4ACF1">
      <w:pPr>
        <w:pStyle w:val="5"/>
        <w:rPr>
          <w:rFonts w:hint="eastAsia" w:ascii="黑体" w:hAnsi="宋体" w:eastAsia="黑体"/>
          <w:bCs/>
          <w:sz w:val="28"/>
          <w:szCs w:val="28"/>
        </w:rPr>
      </w:pPr>
    </w:p>
    <w:p w14:paraId="0D8265A2">
      <w:pPr>
        <w:pStyle w:val="5"/>
        <w:rPr>
          <w:rFonts w:hint="eastAsia" w:ascii="黑体" w:hAnsi="宋体" w:eastAsia="黑体"/>
          <w:bCs/>
          <w:sz w:val="28"/>
          <w:szCs w:val="28"/>
        </w:rPr>
      </w:pPr>
    </w:p>
    <w:p w14:paraId="558DBD8E">
      <w:pPr>
        <w:pStyle w:val="5"/>
        <w:rPr>
          <w:rFonts w:hint="eastAsia" w:ascii="黑体" w:hAnsi="宋体" w:eastAsia="黑体"/>
          <w:bCs/>
          <w:sz w:val="28"/>
          <w:szCs w:val="28"/>
        </w:rPr>
      </w:pPr>
    </w:p>
    <w:p w14:paraId="2308797E">
      <w:pPr>
        <w:adjustRightInd w:val="0"/>
        <w:snapToGrid w:val="0"/>
        <w:jc w:val="center"/>
        <w:rPr>
          <w:rFonts w:hint="eastAsia" w:ascii="仿宋" w:hAnsi="仿宋" w:eastAsia="仿宋" w:cs="仿宋"/>
          <w:sz w:val="28"/>
          <w:szCs w:val="28"/>
        </w:rPr>
      </w:pPr>
      <w:r>
        <w:rPr>
          <w:rFonts w:hint="eastAsia" w:ascii="仿宋" w:hAnsi="仿宋" w:eastAsia="仿宋" w:cs="仿宋"/>
          <w:bCs/>
          <w:sz w:val="28"/>
          <w:szCs w:val="28"/>
        </w:rPr>
        <w:t>报价一览表</w:t>
      </w:r>
    </w:p>
    <w:p w14:paraId="2967E400">
      <w:pPr>
        <w:adjustRightInd w:val="0"/>
        <w:snapToGrid w:val="0"/>
        <w:rPr>
          <w:rFonts w:hint="eastAsia" w:ascii="仿宋" w:hAnsi="仿宋" w:eastAsia="仿宋" w:cs="仿宋"/>
          <w:sz w:val="24"/>
        </w:rPr>
      </w:pPr>
    </w:p>
    <w:tbl>
      <w:tblPr>
        <w:tblStyle w:val="22"/>
        <w:tblW w:w="96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175"/>
        <w:gridCol w:w="3495"/>
        <w:gridCol w:w="1654"/>
        <w:gridCol w:w="2374"/>
      </w:tblGrid>
      <w:tr w14:paraId="082C62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16" w:hRule="atLeast"/>
          <w:jc w:val="center"/>
        </w:trPr>
        <w:tc>
          <w:tcPr>
            <w:tcW w:w="2175" w:type="dxa"/>
            <w:tcBorders>
              <w:top w:val="double" w:color="auto" w:sz="4" w:space="0"/>
              <w:right w:val="single" w:color="auto" w:sz="6" w:space="0"/>
            </w:tcBorders>
            <w:noWrap w:val="0"/>
            <w:vAlign w:val="center"/>
          </w:tcPr>
          <w:p w14:paraId="3FF2DCDA">
            <w:pPr>
              <w:jc w:val="center"/>
              <w:rPr>
                <w:rFonts w:hint="eastAsia" w:ascii="仿宋" w:hAnsi="仿宋" w:eastAsia="仿宋" w:cs="仿宋"/>
                <w:szCs w:val="21"/>
              </w:rPr>
            </w:pPr>
            <w:r>
              <w:rPr>
                <w:rFonts w:hint="eastAsia" w:ascii="仿宋" w:hAnsi="仿宋" w:eastAsia="仿宋" w:cs="仿宋"/>
                <w:szCs w:val="21"/>
              </w:rPr>
              <w:t>项目名称</w:t>
            </w:r>
          </w:p>
        </w:tc>
        <w:tc>
          <w:tcPr>
            <w:tcW w:w="3495" w:type="dxa"/>
            <w:tcBorders>
              <w:top w:val="double" w:color="auto" w:sz="4" w:space="0"/>
              <w:left w:val="single" w:color="auto" w:sz="6" w:space="0"/>
              <w:right w:val="single" w:color="auto" w:sz="6" w:space="0"/>
            </w:tcBorders>
            <w:noWrap w:val="0"/>
            <w:vAlign w:val="center"/>
          </w:tcPr>
          <w:p w14:paraId="534BEE6B">
            <w:pPr>
              <w:jc w:val="center"/>
              <w:rPr>
                <w:rFonts w:hint="eastAsia" w:ascii="仿宋" w:hAnsi="仿宋" w:eastAsia="仿宋" w:cs="仿宋"/>
                <w:szCs w:val="21"/>
              </w:rPr>
            </w:pPr>
          </w:p>
        </w:tc>
        <w:tc>
          <w:tcPr>
            <w:tcW w:w="1654" w:type="dxa"/>
            <w:tcBorders>
              <w:top w:val="double" w:color="auto" w:sz="4" w:space="0"/>
              <w:left w:val="single" w:color="auto" w:sz="6" w:space="0"/>
              <w:right w:val="single" w:color="auto" w:sz="6" w:space="0"/>
            </w:tcBorders>
            <w:noWrap w:val="0"/>
            <w:vAlign w:val="center"/>
          </w:tcPr>
          <w:p w14:paraId="71363B62">
            <w:pPr>
              <w:jc w:val="center"/>
              <w:rPr>
                <w:rFonts w:hint="eastAsia" w:ascii="仿宋" w:hAnsi="仿宋" w:eastAsia="仿宋" w:cs="仿宋"/>
                <w:szCs w:val="21"/>
              </w:rPr>
            </w:pPr>
            <w:r>
              <w:rPr>
                <w:rFonts w:hint="eastAsia" w:ascii="仿宋" w:hAnsi="仿宋" w:eastAsia="仿宋" w:cs="仿宋"/>
                <w:szCs w:val="21"/>
                <w:lang w:val="en-US" w:eastAsia="zh-CN"/>
              </w:rPr>
              <w:t>招标</w:t>
            </w:r>
            <w:r>
              <w:rPr>
                <w:rFonts w:hint="eastAsia" w:ascii="仿宋" w:hAnsi="仿宋" w:eastAsia="仿宋" w:cs="仿宋"/>
                <w:szCs w:val="21"/>
              </w:rPr>
              <w:t>编号</w:t>
            </w:r>
          </w:p>
        </w:tc>
        <w:tc>
          <w:tcPr>
            <w:tcW w:w="2374" w:type="dxa"/>
            <w:tcBorders>
              <w:top w:val="double" w:color="auto" w:sz="4" w:space="0"/>
              <w:left w:val="single" w:color="auto" w:sz="6" w:space="0"/>
            </w:tcBorders>
            <w:noWrap w:val="0"/>
            <w:vAlign w:val="center"/>
          </w:tcPr>
          <w:p w14:paraId="37D5E26C">
            <w:pPr>
              <w:pStyle w:val="11"/>
              <w:adjustRightInd w:val="0"/>
              <w:snapToGrid w:val="0"/>
              <w:ind w:firstLine="0" w:firstLineChars="0"/>
              <w:jc w:val="center"/>
              <w:rPr>
                <w:rFonts w:hint="eastAsia" w:ascii="仿宋" w:hAnsi="仿宋" w:eastAsia="仿宋" w:cs="仿宋"/>
              </w:rPr>
            </w:pPr>
          </w:p>
        </w:tc>
      </w:tr>
      <w:tr w14:paraId="05F49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78" w:hRule="atLeast"/>
          <w:jc w:val="center"/>
        </w:trPr>
        <w:tc>
          <w:tcPr>
            <w:tcW w:w="2175" w:type="dxa"/>
            <w:tcBorders>
              <w:top w:val="single" w:color="auto" w:sz="6" w:space="0"/>
              <w:bottom w:val="single" w:color="auto" w:sz="6" w:space="0"/>
            </w:tcBorders>
            <w:noWrap w:val="0"/>
            <w:vAlign w:val="center"/>
          </w:tcPr>
          <w:p w14:paraId="6A8A7196">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投标报价</w:t>
            </w:r>
          </w:p>
        </w:tc>
        <w:tc>
          <w:tcPr>
            <w:tcW w:w="7523" w:type="dxa"/>
            <w:gridSpan w:val="3"/>
            <w:tcBorders>
              <w:top w:val="single" w:color="auto" w:sz="6" w:space="0"/>
              <w:bottom w:val="single" w:color="auto" w:sz="6" w:space="0"/>
            </w:tcBorders>
            <w:noWrap w:val="0"/>
            <w:vAlign w:val="center"/>
          </w:tcPr>
          <w:p w14:paraId="197186B3">
            <w:pPr>
              <w:spacing w:line="360" w:lineRule="auto"/>
              <w:rPr>
                <w:rFonts w:hint="default" w:ascii="仿宋" w:hAnsi="仿宋" w:eastAsia="仿宋" w:cs="仿宋"/>
                <w:szCs w:val="21"/>
                <w:lang w:val="en-US" w:eastAsia="zh-CN"/>
              </w:rPr>
            </w:pPr>
            <w:r>
              <w:rPr>
                <w:rFonts w:hint="eastAsia" w:ascii="仿宋" w:hAnsi="仿宋" w:eastAsia="仿宋" w:cs="仿宋"/>
                <w:szCs w:val="21"/>
                <w:lang w:val="en-US" w:eastAsia="zh-CN"/>
              </w:rPr>
              <w:t>投标总价：（大写）</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36C41376">
            <w:pPr>
              <w:spacing w:line="360" w:lineRule="auto"/>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（小写）</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tc>
      </w:tr>
      <w:tr w14:paraId="25E609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29" w:hRule="atLeast"/>
          <w:jc w:val="center"/>
        </w:trPr>
        <w:tc>
          <w:tcPr>
            <w:tcW w:w="2175" w:type="dxa"/>
            <w:tcBorders>
              <w:top w:val="single" w:color="auto" w:sz="6" w:space="0"/>
              <w:bottom w:val="single" w:color="auto" w:sz="6" w:space="0"/>
            </w:tcBorders>
            <w:noWrap w:val="0"/>
            <w:vAlign w:val="center"/>
          </w:tcPr>
          <w:p w14:paraId="5D5E821A">
            <w:pPr>
              <w:jc w:val="center"/>
              <w:rPr>
                <w:rFonts w:hint="eastAsia" w:ascii="仿宋" w:hAnsi="仿宋" w:eastAsia="仿宋" w:cs="仿宋"/>
                <w:szCs w:val="21"/>
              </w:rPr>
            </w:pPr>
            <w:r>
              <w:rPr>
                <w:rFonts w:hint="eastAsia" w:ascii="仿宋" w:hAnsi="仿宋" w:eastAsia="仿宋" w:cs="仿宋"/>
                <w:szCs w:val="21"/>
              </w:rPr>
              <w:t>工期（日历天）</w:t>
            </w:r>
          </w:p>
        </w:tc>
        <w:tc>
          <w:tcPr>
            <w:tcW w:w="7523" w:type="dxa"/>
            <w:gridSpan w:val="3"/>
            <w:tcBorders>
              <w:top w:val="single" w:color="auto" w:sz="6" w:space="0"/>
              <w:bottom w:val="single" w:color="auto" w:sz="6" w:space="0"/>
            </w:tcBorders>
            <w:noWrap w:val="0"/>
            <w:vAlign w:val="center"/>
          </w:tcPr>
          <w:p w14:paraId="7681D18D">
            <w:pPr>
              <w:jc w:val="center"/>
              <w:rPr>
                <w:rFonts w:hint="eastAsia" w:ascii="仿宋" w:hAnsi="仿宋" w:eastAsia="仿宋" w:cs="仿宋"/>
                <w:szCs w:val="21"/>
                <w:lang w:eastAsia="zh-CN"/>
              </w:rPr>
            </w:pPr>
            <w:r>
              <w:rPr>
                <w:rFonts w:hint="eastAsia" w:ascii="仿宋" w:hAnsi="仿宋" w:eastAsia="仿宋" w:cs="仿宋"/>
                <w:szCs w:val="21"/>
                <w:lang w:val="en-US" w:eastAsia="zh-CN"/>
              </w:rPr>
              <w:t xml:space="preserve"> </w:t>
            </w:r>
          </w:p>
        </w:tc>
      </w:tr>
      <w:tr w14:paraId="205B99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29" w:hRule="atLeast"/>
          <w:jc w:val="center"/>
        </w:trPr>
        <w:tc>
          <w:tcPr>
            <w:tcW w:w="2175" w:type="dxa"/>
            <w:tcBorders>
              <w:top w:val="single" w:color="auto" w:sz="6" w:space="0"/>
              <w:bottom w:val="single" w:color="auto" w:sz="6" w:space="0"/>
            </w:tcBorders>
            <w:noWrap w:val="0"/>
            <w:vAlign w:val="center"/>
          </w:tcPr>
          <w:p w14:paraId="244C9EEF">
            <w:pPr>
              <w:jc w:val="center"/>
              <w:rPr>
                <w:rFonts w:hint="eastAsia" w:ascii="仿宋" w:hAnsi="仿宋" w:eastAsia="仿宋" w:cs="仿宋"/>
                <w:szCs w:val="21"/>
              </w:rPr>
            </w:pPr>
            <w:r>
              <w:rPr>
                <w:rFonts w:hint="eastAsia" w:ascii="仿宋" w:hAnsi="仿宋" w:eastAsia="仿宋" w:cs="仿宋"/>
                <w:szCs w:val="21"/>
              </w:rPr>
              <w:t>质量等级</w:t>
            </w:r>
          </w:p>
        </w:tc>
        <w:tc>
          <w:tcPr>
            <w:tcW w:w="7523" w:type="dxa"/>
            <w:gridSpan w:val="3"/>
            <w:tcBorders>
              <w:top w:val="single" w:color="auto" w:sz="6" w:space="0"/>
              <w:bottom w:val="single" w:color="auto" w:sz="6" w:space="0"/>
            </w:tcBorders>
            <w:noWrap w:val="0"/>
            <w:vAlign w:val="center"/>
          </w:tcPr>
          <w:p w14:paraId="0E210674">
            <w:pPr>
              <w:jc w:val="center"/>
              <w:rPr>
                <w:rFonts w:hint="eastAsia" w:ascii="仿宋" w:hAnsi="仿宋" w:eastAsia="仿宋" w:cs="仿宋"/>
                <w:szCs w:val="21"/>
                <w:lang w:eastAsia="zh-CN"/>
              </w:rPr>
            </w:pPr>
            <w:r>
              <w:rPr>
                <w:rFonts w:hint="eastAsia" w:ascii="仿宋" w:hAnsi="仿宋" w:eastAsia="仿宋" w:cs="仿宋"/>
                <w:szCs w:val="21"/>
                <w:lang w:val="en-US" w:eastAsia="zh-CN"/>
              </w:rPr>
              <w:t xml:space="preserve"> </w:t>
            </w:r>
          </w:p>
        </w:tc>
      </w:tr>
      <w:tr w14:paraId="65CDE3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95" w:hRule="atLeast"/>
          <w:jc w:val="center"/>
        </w:trPr>
        <w:tc>
          <w:tcPr>
            <w:tcW w:w="2175" w:type="dxa"/>
            <w:tcBorders>
              <w:top w:val="single" w:color="auto" w:sz="6" w:space="0"/>
              <w:bottom w:val="double" w:color="auto" w:sz="4" w:space="0"/>
            </w:tcBorders>
            <w:noWrap w:val="0"/>
            <w:vAlign w:val="center"/>
          </w:tcPr>
          <w:p w14:paraId="78EE2E95">
            <w:pPr>
              <w:jc w:val="center"/>
              <w:rPr>
                <w:rFonts w:hint="eastAsia" w:ascii="仿宋" w:hAnsi="仿宋" w:eastAsia="仿宋" w:cs="仿宋"/>
                <w:szCs w:val="21"/>
                <w:lang w:eastAsia="zh-CN"/>
              </w:rPr>
            </w:pPr>
            <w:r>
              <w:rPr>
                <w:rFonts w:hint="eastAsia" w:ascii="仿宋" w:hAnsi="仿宋" w:eastAsia="仿宋" w:cs="仿宋"/>
                <w:szCs w:val="21"/>
                <w:lang w:val="en-US" w:eastAsia="zh-CN"/>
              </w:rPr>
              <w:t>项目负责人</w:t>
            </w:r>
          </w:p>
        </w:tc>
        <w:tc>
          <w:tcPr>
            <w:tcW w:w="7523" w:type="dxa"/>
            <w:gridSpan w:val="3"/>
            <w:tcBorders>
              <w:top w:val="single" w:color="auto" w:sz="6" w:space="0"/>
              <w:bottom w:val="double" w:color="auto" w:sz="4" w:space="0"/>
            </w:tcBorders>
            <w:noWrap w:val="0"/>
            <w:vAlign w:val="center"/>
          </w:tcPr>
          <w:p w14:paraId="486C6508">
            <w:pPr>
              <w:jc w:val="center"/>
              <w:rPr>
                <w:rFonts w:hint="eastAsia" w:ascii="仿宋" w:hAnsi="仿宋" w:eastAsia="仿宋" w:cs="仿宋"/>
                <w:szCs w:val="21"/>
              </w:rPr>
            </w:pPr>
          </w:p>
        </w:tc>
      </w:tr>
    </w:tbl>
    <w:p w14:paraId="6BA651C8">
      <w:pPr>
        <w:adjustRightInd w:val="0"/>
        <w:snapToGrid w:val="0"/>
        <w:jc w:val="right"/>
        <w:rPr>
          <w:rFonts w:hint="eastAsia" w:ascii="仿宋" w:hAnsi="仿宋" w:eastAsia="仿宋" w:cs="仿宋"/>
          <w:szCs w:val="21"/>
        </w:rPr>
      </w:pPr>
    </w:p>
    <w:p w14:paraId="39DCDCA9">
      <w:pPr>
        <w:adjustRightInd w:val="0"/>
        <w:snapToGrid w:val="0"/>
        <w:spacing w:line="360" w:lineRule="auto"/>
        <w:rPr>
          <w:rFonts w:hint="eastAsia" w:ascii="仿宋" w:hAnsi="仿宋" w:eastAsia="仿宋" w:cs="仿宋"/>
        </w:rPr>
      </w:pPr>
    </w:p>
    <w:p w14:paraId="7B40369C">
      <w:pPr>
        <w:adjustRightInd w:val="0"/>
        <w:snapToGrid w:val="0"/>
        <w:spacing w:line="360" w:lineRule="auto"/>
        <w:rPr>
          <w:rFonts w:hint="eastAsia" w:ascii="仿宋" w:hAnsi="仿宋" w:eastAsia="仿宋" w:cs="仿宋"/>
        </w:rPr>
      </w:pPr>
    </w:p>
    <w:p w14:paraId="12045F61">
      <w:pPr>
        <w:adjustRightInd w:val="0"/>
        <w:snapToGrid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投标单位</w:t>
      </w:r>
      <w:r>
        <w:rPr>
          <w:rFonts w:hint="eastAsia" w:ascii="仿宋" w:hAnsi="仿宋" w:eastAsia="仿宋" w:cs="仿宋"/>
          <w:sz w:val="28"/>
          <w:szCs w:val="28"/>
        </w:rPr>
        <w:t>（盖公章）：</w:t>
      </w:r>
      <w:r>
        <w:rPr>
          <w:rFonts w:hint="eastAsia" w:ascii="仿宋" w:hAnsi="仿宋" w:eastAsia="仿宋" w:cs="仿宋"/>
          <w:sz w:val="28"/>
          <w:szCs w:val="28"/>
          <w:u w:val="single"/>
          <w:lang w:val="en-US" w:eastAsia="zh-CN"/>
        </w:rPr>
        <w:t xml:space="preserve">                  </w:t>
      </w:r>
    </w:p>
    <w:p w14:paraId="2E5A15C4">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法定代表人或其委托代理人（签字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32E09DCA">
      <w:pPr>
        <w:rPr>
          <w:rFonts w:hint="eastAsia" w:ascii="仿宋" w:hAnsi="仿宋" w:eastAsia="仿宋" w:cs="仿宋"/>
          <w:szCs w:val="21"/>
        </w:rPr>
      </w:pPr>
      <w:r>
        <w:rPr>
          <w:rFonts w:hint="eastAsia" w:ascii="仿宋" w:hAnsi="仿宋" w:eastAsia="仿宋" w:cs="仿宋"/>
          <w:sz w:val="28"/>
          <w:szCs w:val="28"/>
        </w:rPr>
        <w:t>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14:paraId="75EC3A4A">
      <w:pPr>
        <w:jc w:val="center"/>
        <w:rPr>
          <w:rFonts w:hint="eastAsia" w:ascii="仿宋" w:hAnsi="仿宋" w:eastAsia="仿宋" w:cs="仿宋"/>
          <w:bCs/>
          <w:sz w:val="44"/>
        </w:rPr>
      </w:pPr>
    </w:p>
    <w:p w14:paraId="1A2BA81B">
      <w:pPr>
        <w:rPr>
          <w:rFonts w:hint="eastAsia" w:ascii="仿宋" w:hAnsi="仿宋" w:eastAsia="仿宋" w:cs="仿宋"/>
          <w:b/>
          <w:sz w:val="24"/>
          <w:szCs w:val="21"/>
        </w:rPr>
      </w:pPr>
    </w:p>
    <w:p w14:paraId="26E427D9">
      <w:pPr>
        <w:rPr>
          <w:rFonts w:hint="eastAsia" w:ascii="仿宋" w:hAnsi="仿宋" w:eastAsia="仿宋" w:cs="仿宋"/>
          <w:b/>
          <w:sz w:val="24"/>
          <w:szCs w:val="21"/>
        </w:rPr>
      </w:pPr>
    </w:p>
    <w:p w14:paraId="08AA5555">
      <w:pPr>
        <w:rPr>
          <w:rFonts w:hint="eastAsia" w:ascii="仿宋" w:hAnsi="仿宋" w:eastAsia="仿宋" w:cs="仿宋"/>
          <w:b/>
          <w:sz w:val="24"/>
          <w:szCs w:val="21"/>
        </w:rPr>
      </w:pPr>
    </w:p>
    <w:p w14:paraId="7FCBA060">
      <w:pPr>
        <w:rPr>
          <w:rFonts w:hint="eastAsia" w:ascii="仿宋" w:hAnsi="仿宋" w:eastAsia="仿宋" w:cs="仿宋"/>
          <w:b/>
          <w:sz w:val="24"/>
          <w:szCs w:val="21"/>
        </w:rPr>
      </w:pPr>
    </w:p>
    <w:p w14:paraId="7DD68B2D">
      <w:pPr>
        <w:rPr>
          <w:rFonts w:hint="eastAsia" w:ascii="仿宋" w:hAnsi="仿宋" w:eastAsia="仿宋" w:cs="仿宋"/>
          <w:b/>
          <w:sz w:val="24"/>
          <w:szCs w:val="21"/>
        </w:rPr>
      </w:pPr>
    </w:p>
    <w:p w14:paraId="25AF44DD">
      <w:pPr>
        <w:rPr>
          <w:rFonts w:hint="eastAsia" w:ascii="仿宋" w:hAnsi="仿宋" w:eastAsia="仿宋" w:cs="仿宋"/>
          <w:b/>
          <w:sz w:val="24"/>
          <w:szCs w:val="21"/>
        </w:rPr>
      </w:pPr>
    </w:p>
    <w:p w14:paraId="5077D88F">
      <w:pPr>
        <w:rPr>
          <w:rFonts w:hint="eastAsia" w:ascii="仿宋" w:hAnsi="仿宋" w:eastAsia="仿宋" w:cs="仿宋"/>
          <w:b/>
          <w:sz w:val="24"/>
          <w:szCs w:val="21"/>
        </w:rPr>
      </w:pPr>
    </w:p>
    <w:p w14:paraId="0A0A4313">
      <w:pPr>
        <w:rPr>
          <w:rFonts w:hint="eastAsia" w:ascii="仿宋" w:hAnsi="仿宋" w:eastAsia="仿宋" w:cs="仿宋"/>
          <w:b/>
          <w:sz w:val="24"/>
          <w:szCs w:val="21"/>
        </w:rPr>
      </w:pPr>
    </w:p>
    <w:p w14:paraId="5779272A">
      <w:pPr>
        <w:rPr>
          <w:rFonts w:hint="eastAsia" w:ascii="仿宋" w:hAnsi="仿宋" w:eastAsia="仿宋" w:cs="仿宋"/>
          <w:b/>
          <w:sz w:val="24"/>
          <w:szCs w:val="21"/>
        </w:rPr>
      </w:pPr>
    </w:p>
    <w:p w14:paraId="72F94FDA">
      <w:pPr>
        <w:jc w:val="center"/>
        <w:rPr>
          <w:rFonts w:hint="eastAsia"/>
          <w:b/>
          <w:sz w:val="36"/>
          <w:szCs w:val="36"/>
        </w:rPr>
      </w:pPr>
    </w:p>
    <w:p w14:paraId="13747A49">
      <w:pPr>
        <w:jc w:val="center"/>
        <w:rPr>
          <w:rFonts w:hint="eastAsia" w:ascii="Times New Roman" w:hAnsi="Times New Roman" w:eastAsia="宋体" w:cs="Times New Roman"/>
          <w:b/>
          <w:sz w:val="36"/>
          <w:szCs w:val="36"/>
          <w:lang w:val="en-US" w:eastAsia="zh-CN"/>
        </w:rPr>
      </w:pPr>
      <w:r>
        <w:rPr>
          <w:rFonts w:hint="eastAsia"/>
          <w:b/>
          <w:sz w:val="36"/>
          <w:szCs w:val="36"/>
        </w:rPr>
        <w:t>第</w:t>
      </w:r>
      <w:r>
        <w:rPr>
          <w:rFonts w:hint="eastAsia"/>
          <w:b/>
          <w:sz w:val="36"/>
          <w:szCs w:val="36"/>
          <w:lang w:val="en-US" w:eastAsia="zh-CN"/>
        </w:rPr>
        <w:t>六</w:t>
      </w:r>
      <w:r>
        <w:rPr>
          <w:rFonts w:hint="eastAsia"/>
          <w:b/>
          <w:sz w:val="36"/>
          <w:szCs w:val="36"/>
        </w:rPr>
        <w:t xml:space="preserve">章 </w:t>
      </w:r>
      <w:r>
        <w:rPr>
          <w:rFonts w:hint="eastAsia" w:ascii="Times New Roman" w:hAnsi="Times New Roman" w:eastAsia="宋体" w:cs="Times New Roman"/>
          <w:b/>
          <w:sz w:val="36"/>
          <w:szCs w:val="36"/>
          <w:lang w:val="en-US" w:eastAsia="zh-CN"/>
        </w:rPr>
        <w:t>评审标准和方法</w:t>
      </w:r>
    </w:p>
    <w:p w14:paraId="3459BF82">
      <w:pPr>
        <w:jc w:val="both"/>
        <w:rPr>
          <w:rFonts w:hint="eastAsia" w:ascii="Times New Roman" w:hAnsi="Times New Roman" w:eastAsia="宋体" w:cs="Times New Roman"/>
          <w:b w:val="0"/>
          <w:bCs/>
          <w:sz w:val="28"/>
          <w:szCs w:val="28"/>
          <w:lang w:val="en-US" w:eastAsia="zh-CN"/>
        </w:rPr>
      </w:pPr>
    </w:p>
    <w:p w14:paraId="6BA848A3">
      <w:pPr>
        <w:jc w:val="both"/>
        <w:rPr>
          <w:rFonts w:hint="eastAsia" w:ascii="Times New Roman" w:hAnsi="Times New Roman" w:eastAsia="宋体" w:cs="Times New Roman"/>
          <w:b w:val="0"/>
          <w:bCs/>
          <w:sz w:val="28"/>
          <w:szCs w:val="28"/>
          <w:lang w:val="en-US" w:eastAsia="zh-CN"/>
        </w:rPr>
      </w:pPr>
    </w:p>
    <w:p w14:paraId="68A25D74">
      <w:pPr>
        <w:jc w:val="both"/>
        <w:rPr>
          <w:rFonts w:hint="eastAsia" w:ascii="Times New Roman" w:hAnsi="Times New Roman" w:eastAsia="宋体" w:cs="Times New Roman"/>
          <w:b w:val="0"/>
          <w:bCs/>
          <w:sz w:val="28"/>
          <w:szCs w:val="28"/>
          <w:lang w:val="en-US" w:eastAsia="zh-CN"/>
        </w:rPr>
      </w:pPr>
    </w:p>
    <w:p w14:paraId="3CE3C7B3">
      <w:pPr>
        <w:widowControl/>
        <w:spacing w:line="360" w:lineRule="auto"/>
        <w:rPr>
          <w:rFonts w:hint="eastAsia" w:ascii="仿宋" w:hAnsi="仿宋" w:eastAsia="仿宋"/>
          <w:bCs/>
          <w:sz w:val="24"/>
          <w:szCs w:val="24"/>
        </w:rPr>
      </w:pPr>
      <w:r>
        <w:rPr>
          <w:rFonts w:hint="eastAsia" w:ascii="仿宋" w:hAnsi="仿宋" w:eastAsia="仿宋"/>
          <w:bCs/>
          <w:sz w:val="24"/>
          <w:szCs w:val="24"/>
        </w:rPr>
        <w:t>一.说明</w:t>
      </w:r>
    </w:p>
    <w:p w14:paraId="61C6F3C4">
      <w:pPr>
        <w:pStyle w:val="4"/>
        <w:keepLines w:val="0"/>
        <w:spacing w:before="0" w:after="0" w:line="460" w:lineRule="exact"/>
        <w:jc w:val="left"/>
        <w:rPr>
          <w:rFonts w:hint="eastAsia" w:ascii="仿宋" w:hAnsi="仿宋" w:eastAsia="仿宋"/>
          <w:bCs/>
          <w:sz w:val="24"/>
          <w:szCs w:val="24"/>
        </w:rPr>
      </w:pPr>
      <w:r>
        <w:rPr>
          <w:rFonts w:hint="eastAsia" w:ascii="仿宋" w:hAnsi="仿宋" w:eastAsia="仿宋"/>
          <w:bCs/>
          <w:sz w:val="24"/>
          <w:szCs w:val="24"/>
        </w:rPr>
        <w:t>1.概述</w:t>
      </w:r>
    </w:p>
    <w:p w14:paraId="756D4B60">
      <w:pPr>
        <w:pStyle w:val="8"/>
        <w:spacing w:line="460" w:lineRule="exact"/>
        <w:ind w:left="0" w:firstLine="480" w:firstLineChars="200"/>
        <w:rPr>
          <w:rFonts w:hint="eastAsia" w:ascii="仿宋" w:hAnsi="仿宋" w:eastAsia="仿宋"/>
          <w:sz w:val="24"/>
          <w:szCs w:val="24"/>
        </w:rPr>
      </w:pPr>
      <w:r>
        <w:rPr>
          <w:rFonts w:hint="eastAsia" w:ascii="仿宋" w:hAnsi="仿宋" w:eastAsia="仿宋"/>
          <w:sz w:val="24"/>
          <w:szCs w:val="24"/>
        </w:rPr>
        <w:t>根据《中华人民共和国招标投标法》、《评审委员会和评标方法暂行规定》等相关法律法规，在保证招标公开、公平、公正的基础上，结合项目需求，制定本评审文件，评审委员会确认。内容包括本次比选的评审过程和方法。</w:t>
      </w:r>
    </w:p>
    <w:p w14:paraId="4D3F5E5C">
      <w:pPr>
        <w:pStyle w:val="4"/>
        <w:keepLines w:val="0"/>
        <w:spacing w:before="0" w:after="0" w:line="460" w:lineRule="exact"/>
        <w:jc w:val="left"/>
        <w:rPr>
          <w:rFonts w:hint="eastAsia" w:ascii="仿宋" w:hAnsi="仿宋" w:eastAsia="仿宋"/>
          <w:bCs/>
          <w:sz w:val="24"/>
          <w:szCs w:val="24"/>
        </w:rPr>
      </w:pPr>
      <w:r>
        <w:rPr>
          <w:rFonts w:hint="eastAsia" w:ascii="仿宋" w:hAnsi="仿宋" w:eastAsia="仿宋"/>
          <w:bCs/>
          <w:sz w:val="24"/>
          <w:szCs w:val="24"/>
        </w:rPr>
        <w:t>2.评审委员会组成</w:t>
      </w:r>
    </w:p>
    <w:p w14:paraId="0E771B06">
      <w:pPr>
        <w:spacing w:line="460" w:lineRule="exact"/>
        <w:ind w:left="1" w:firstLine="480" w:firstLineChars="200"/>
        <w:rPr>
          <w:rFonts w:hint="eastAsia" w:ascii="仿宋" w:hAnsi="仿宋" w:eastAsia="仿宋"/>
          <w:sz w:val="24"/>
          <w:szCs w:val="24"/>
        </w:rPr>
      </w:pPr>
      <w:r>
        <w:rPr>
          <w:rFonts w:hint="eastAsia" w:ascii="仿宋" w:hAnsi="仿宋" w:eastAsia="仿宋"/>
          <w:sz w:val="24"/>
          <w:szCs w:val="24"/>
        </w:rPr>
        <w:t>全部评审过程由依法组建的评审委员会负责完成，评审委员会由五人（或七人以上）单数组成。</w:t>
      </w:r>
      <w:r>
        <w:rPr>
          <w:rFonts w:hint="eastAsia" w:ascii="仿宋" w:hAnsi="仿宋" w:eastAsia="仿宋"/>
          <w:sz w:val="24"/>
        </w:rPr>
        <w:t>评审委员会下设评审工作小组，主要由</w:t>
      </w:r>
      <w:r>
        <w:rPr>
          <w:rFonts w:hint="eastAsia" w:ascii="仿宋" w:hAnsi="仿宋" w:eastAsia="仿宋"/>
          <w:sz w:val="24"/>
          <w:lang w:val="en-US" w:eastAsia="zh-CN"/>
        </w:rPr>
        <w:t>津市城投相关</w:t>
      </w:r>
      <w:r>
        <w:rPr>
          <w:rFonts w:hint="eastAsia" w:ascii="仿宋" w:hAnsi="仿宋" w:eastAsia="仿宋"/>
          <w:sz w:val="24"/>
        </w:rPr>
        <w:t>工作人员组成，负责整理各</w:t>
      </w:r>
      <w:r>
        <w:rPr>
          <w:rFonts w:hint="eastAsia" w:ascii="仿宋" w:hAnsi="仿宋" w:eastAsia="仿宋"/>
          <w:sz w:val="24"/>
          <w:lang w:val="en-US" w:eastAsia="zh-CN"/>
        </w:rPr>
        <w:t>投标</w:t>
      </w:r>
      <w:r>
        <w:rPr>
          <w:rFonts w:hint="eastAsia" w:ascii="仿宋" w:hAnsi="仿宋" w:eastAsia="仿宋"/>
          <w:sz w:val="24"/>
        </w:rPr>
        <w:t>文件、统计评分等工作。</w:t>
      </w:r>
    </w:p>
    <w:p w14:paraId="20A21BDC">
      <w:pPr>
        <w:pStyle w:val="3"/>
        <w:autoSpaceDE/>
        <w:autoSpaceDN/>
        <w:adjustRightInd/>
        <w:snapToGrid/>
        <w:spacing w:before="0" w:after="0" w:line="460" w:lineRule="exact"/>
        <w:textAlignment w:val="auto"/>
        <w:rPr>
          <w:rFonts w:hint="eastAsia" w:ascii="仿宋" w:hAnsi="仿宋" w:eastAsia="仿宋"/>
          <w:sz w:val="24"/>
          <w:szCs w:val="24"/>
        </w:rPr>
      </w:pPr>
      <w:r>
        <w:rPr>
          <w:rFonts w:hint="eastAsia" w:ascii="仿宋" w:hAnsi="仿宋" w:eastAsia="仿宋"/>
          <w:sz w:val="24"/>
          <w:szCs w:val="24"/>
        </w:rPr>
        <w:t>二.评审须知</w:t>
      </w:r>
    </w:p>
    <w:p w14:paraId="0D5F5B77">
      <w:pPr>
        <w:pStyle w:val="4"/>
        <w:keepLines w:val="0"/>
        <w:spacing w:before="0" w:after="0" w:line="460" w:lineRule="exact"/>
        <w:jc w:val="left"/>
        <w:rPr>
          <w:rFonts w:hint="eastAsia" w:ascii="仿宋" w:hAnsi="仿宋" w:eastAsia="仿宋"/>
          <w:bCs/>
          <w:sz w:val="24"/>
          <w:szCs w:val="24"/>
        </w:rPr>
      </w:pPr>
      <w:r>
        <w:rPr>
          <w:rFonts w:hint="eastAsia" w:ascii="仿宋" w:hAnsi="仿宋" w:eastAsia="仿宋"/>
          <w:bCs/>
          <w:sz w:val="24"/>
          <w:szCs w:val="24"/>
        </w:rPr>
        <w:t>1.关于评审方案</w:t>
      </w:r>
    </w:p>
    <w:p w14:paraId="06DF1295">
      <w:pPr>
        <w:spacing w:line="460" w:lineRule="exact"/>
        <w:rPr>
          <w:rFonts w:hint="eastAsia" w:ascii="仿宋" w:hAnsi="仿宋" w:eastAsia="仿宋"/>
          <w:sz w:val="24"/>
          <w:szCs w:val="24"/>
        </w:rPr>
      </w:pPr>
      <w:r>
        <w:rPr>
          <w:rFonts w:hint="eastAsia" w:ascii="仿宋" w:hAnsi="仿宋" w:eastAsia="仿宋"/>
          <w:sz w:val="24"/>
          <w:szCs w:val="24"/>
        </w:rPr>
        <w:t>（1）评审委员会的每位成员（简称评委）应认真地阅读并确认已经正确理解了评审方案；</w:t>
      </w:r>
    </w:p>
    <w:p w14:paraId="628DA072">
      <w:pPr>
        <w:spacing w:line="460" w:lineRule="exact"/>
        <w:rPr>
          <w:rFonts w:hint="eastAsia" w:ascii="仿宋" w:hAnsi="仿宋" w:eastAsia="仿宋"/>
          <w:sz w:val="24"/>
          <w:szCs w:val="24"/>
        </w:rPr>
      </w:pPr>
      <w:r>
        <w:rPr>
          <w:rFonts w:hint="eastAsia" w:ascii="仿宋" w:hAnsi="仿宋" w:eastAsia="仿宋"/>
          <w:sz w:val="24"/>
          <w:szCs w:val="24"/>
        </w:rPr>
        <w:t>（2）评委如对评审方案有异议，应在评审开始前提出。</w:t>
      </w:r>
    </w:p>
    <w:p w14:paraId="282EA815">
      <w:pPr>
        <w:pStyle w:val="4"/>
        <w:keepLines w:val="0"/>
        <w:spacing w:before="0" w:after="0" w:line="460" w:lineRule="exact"/>
        <w:jc w:val="left"/>
        <w:rPr>
          <w:rFonts w:hint="eastAsia" w:ascii="仿宋" w:hAnsi="仿宋" w:eastAsia="仿宋"/>
          <w:bCs/>
          <w:sz w:val="24"/>
          <w:szCs w:val="24"/>
        </w:rPr>
      </w:pPr>
      <w:r>
        <w:rPr>
          <w:rFonts w:hint="eastAsia" w:ascii="仿宋" w:hAnsi="仿宋" w:eastAsia="仿宋"/>
          <w:bCs/>
          <w:sz w:val="24"/>
          <w:szCs w:val="24"/>
        </w:rPr>
        <w:t>2.关于评审纪律</w:t>
      </w:r>
    </w:p>
    <w:p w14:paraId="6388A1F7">
      <w:pPr>
        <w:spacing w:line="460" w:lineRule="exact"/>
        <w:ind w:left="525" w:hanging="525"/>
        <w:rPr>
          <w:rFonts w:hint="eastAsia" w:ascii="仿宋" w:hAnsi="仿宋" w:eastAsia="仿宋"/>
          <w:sz w:val="24"/>
          <w:szCs w:val="24"/>
        </w:rPr>
      </w:pPr>
      <w:r>
        <w:rPr>
          <w:rFonts w:hint="eastAsia" w:ascii="仿宋" w:hAnsi="仿宋" w:eastAsia="仿宋"/>
          <w:sz w:val="24"/>
          <w:szCs w:val="24"/>
        </w:rPr>
        <w:t>（1）评审委员会成员不得与任何</w:t>
      </w:r>
      <w:r>
        <w:rPr>
          <w:rFonts w:hint="eastAsia" w:ascii="仿宋" w:hAnsi="仿宋" w:eastAsia="仿宋"/>
          <w:sz w:val="24"/>
          <w:szCs w:val="24"/>
          <w:lang w:val="en-US" w:eastAsia="zh-CN"/>
        </w:rPr>
        <w:t>投标</w:t>
      </w:r>
      <w:r>
        <w:rPr>
          <w:rFonts w:hint="eastAsia" w:ascii="仿宋" w:hAnsi="仿宋" w:eastAsia="仿宋"/>
          <w:sz w:val="24"/>
          <w:szCs w:val="24"/>
        </w:rPr>
        <w:t>人或者与</w:t>
      </w:r>
      <w:r>
        <w:rPr>
          <w:rFonts w:hint="eastAsia" w:ascii="仿宋" w:hAnsi="仿宋" w:eastAsia="仿宋"/>
          <w:sz w:val="24"/>
          <w:szCs w:val="24"/>
          <w:lang w:val="en-US" w:eastAsia="zh-CN"/>
        </w:rPr>
        <w:t>招标</w:t>
      </w:r>
      <w:r>
        <w:rPr>
          <w:rFonts w:hint="eastAsia" w:ascii="仿宋" w:hAnsi="仿宋" w:eastAsia="仿宋"/>
          <w:sz w:val="24"/>
          <w:szCs w:val="24"/>
        </w:rPr>
        <w:t>结果有利害关系的人进行私下接触，不得收受</w:t>
      </w:r>
      <w:r>
        <w:rPr>
          <w:rFonts w:hint="eastAsia" w:ascii="仿宋" w:hAnsi="仿宋" w:eastAsia="仿宋"/>
          <w:sz w:val="24"/>
          <w:szCs w:val="24"/>
          <w:lang w:eastAsia="zh-CN"/>
        </w:rPr>
        <w:t>投标</w:t>
      </w:r>
      <w:r>
        <w:rPr>
          <w:rFonts w:hint="eastAsia" w:ascii="仿宋" w:hAnsi="仿宋" w:eastAsia="仿宋"/>
          <w:sz w:val="24"/>
          <w:szCs w:val="24"/>
        </w:rPr>
        <w:t>人、中介人、其他利害关系人的财物或者其他好处；</w:t>
      </w:r>
    </w:p>
    <w:p w14:paraId="451177C4">
      <w:pPr>
        <w:spacing w:line="460" w:lineRule="exact"/>
        <w:rPr>
          <w:rFonts w:hint="eastAsia" w:ascii="仿宋" w:hAnsi="仿宋" w:eastAsia="仿宋"/>
          <w:sz w:val="24"/>
          <w:szCs w:val="24"/>
        </w:rPr>
      </w:pPr>
      <w:r>
        <w:rPr>
          <w:rFonts w:hint="eastAsia" w:ascii="仿宋" w:hAnsi="仿宋" w:eastAsia="仿宋"/>
          <w:sz w:val="24"/>
          <w:szCs w:val="24"/>
        </w:rPr>
        <w:t>（2）评委应本着客观、公正的原则独立给出评价意见；</w:t>
      </w:r>
    </w:p>
    <w:p w14:paraId="4B4F7725">
      <w:pPr>
        <w:spacing w:line="460" w:lineRule="exact"/>
        <w:rPr>
          <w:rFonts w:hint="eastAsia" w:ascii="仿宋" w:hAnsi="仿宋" w:eastAsia="仿宋"/>
          <w:sz w:val="24"/>
          <w:szCs w:val="24"/>
        </w:rPr>
      </w:pPr>
      <w:r>
        <w:rPr>
          <w:rFonts w:hint="eastAsia" w:ascii="仿宋" w:hAnsi="仿宋" w:eastAsia="仿宋"/>
          <w:sz w:val="24"/>
          <w:szCs w:val="24"/>
        </w:rPr>
        <w:t>（3）评委之间不得相互串通进行评分；</w:t>
      </w:r>
    </w:p>
    <w:p w14:paraId="1335833F">
      <w:pPr>
        <w:spacing w:line="460" w:lineRule="exact"/>
        <w:rPr>
          <w:rFonts w:hint="eastAsia" w:ascii="仿宋" w:hAnsi="仿宋" w:eastAsia="仿宋"/>
          <w:sz w:val="24"/>
          <w:szCs w:val="24"/>
        </w:rPr>
      </w:pPr>
      <w:r>
        <w:rPr>
          <w:rFonts w:hint="eastAsia" w:ascii="仿宋" w:hAnsi="仿宋" w:eastAsia="仿宋"/>
          <w:sz w:val="24"/>
          <w:szCs w:val="24"/>
        </w:rPr>
        <w:t>（4）评委不得试图影响其他评委的评价意见；</w:t>
      </w:r>
    </w:p>
    <w:p w14:paraId="7C99E6FE">
      <w:pPr>
        <w:pStyle w:val="4"/>
        <w:keepLines w:val="0"/>
        <w:spacing w:before="0" w:after="0" w:line="460" w:lineRule="exact"/>
        <w:jc w:val="left"/>
        <w:rPr>
          <w:rFonts w:hint="eastAsia" w:ascii="仿宋" w:hAnsi="仿宋" w:eastAsia="仿宋"/>
          <w:bCs/>
          <w:sz w:val="24"/>
          <w:szCs w:val="24"/>
        </w:rPr>
      </w:pPr>
      <w:r>
        <w:rPr>
          <w:rFonts w:hint="eastAsia" w:ascii="仿宋" w:hAnsi="仿宋" w:eastAsia="仿宋"/>
          <w:bCs/>
          <w:sz w:val="24"/>
          <w:szCs w:val="24"/>
        </w:rPr>
        <w:t>3.关于评审责任</w:t>
      </w:r>
    </w:p>
    <w:p w14:paraId="7FE7EB3C">
      <w:pPr>
        <w:spacing w:line="460" w:lineRule="exact"/>
        <w:rPr>
          <w:rFonts w:hint="eastAsia" w:ascii="仿宋" w:hAnsi="仿宋" w:eastAsia="仿宋"/>
          <w:sz w:val="24"/>
          <w:szCs w:val="24"/>
        </w:rPr>
      </w:pPr>
      <w:r>
        <w:rPr>
          <w:rFonts w:hint="eastAsia" w:ascii="仿宋" w:hAnsi="仿宋" w:eastAsia="仿宋"/>
          <w:sz w:val="24"/>
          <w:szCs w:val="24"/>
        </w:rPr>
        <w:t>（1）评委应在其书面评审意见上签字确认；</w:t>
      </w:r>
    </w:p>
    <w:p w14:paraId="76227A0E">
      <w:pPr>
        <w:spacing w:line="460" w:lineRule="exact"/>
        <w:rPr>
          <w:rFonts w:hint="eastAsia" w:ascii="仿宋" w:hAnsi="仿宋" w:eastAsia="仿宋"/>
          <w:sz w:val="24"/>
          <w:szCs w:val="24"/>
        </w:rPr>
      </w:pPr>
      <w:r>
        <w:rPr>
          <w:rFonts w:hint="eastAsia" w:ascii="仿宋" w:hAnsi="仿宋" w:eastAsia="仿宋"/>
          <w:sz w:val="24"/>
          <w:szCs w:val="24"/>
        </w:rPr>
        <w:t>（2）评委对其所提出的评审意见承担个人责任。</w:t>
      </w:r>
    </w:p>
    <w:p w14:paraId="26B9E4D0">
      <w:pPr>
        <w:pStyle w:val="4"/>
        <w:keepLines w:val="0"/>
        <w:spacing w:before="0" w:after="0" w:line="460" w:lineRule="exact"/>
        <w:jc w:val="left"/>
        <w:rPr>
          <w:rFonts w:hint="eastAsia" w:ascii="仿宋" w:hAnsi="仿宋" w:eastAsia="仿宋"/>
          <w:bCs/>
          <w:sz w:val="24"/>
          <w:szCs w:val="24"/>
        </w:rPr>
      </w:pPr>
      <w:r>
        <w:rPr>
          <w:rFonts w:hint="eastAsia" w:ascii="仿宋" w:hAnsi="仿宋" w:eastAsia="仿宋"/>
          <w:bCs/>
          <w:sz w:val="24"/>
          <w:szCs w:val="24"/>
        </w:rPr>
        <w:t>4.关于回避</w:t>
      </w:r>
    </w:p>
    <w:p w14:paraId="593735E6">
      <w:pPr>
        <w:spacing w:line="460" w:lineRule="exact"/>
        <w:ind w:firstLine="480" w:firstLineChars="200"/>
        <w:rPr>
          <w:rFonts w:hint="eastAsia" w:ascii="仿宋" w:hAnsi="仿宋" w:eastAsia="仿宋"/>
          <w:sz w:val="24"/>
          <w:szCs w:val="24"/>
        </w:rPr>
      </w:pPr>
      <w:r>
        <w:rPr>
          <w:rFonts w:hint="eastAsia" w:ascii="仿宋" w:hAnsi="仿宋" w:eastAsia="仿宋"/>
          <w:sz w:val="24"/>
          <w:szCs w:val="24"/>
        </w:rPr>
        <w:t>有下列情形之一的，不得担任评审委员会成员，如事先不知情的，应在宣读</w:t>
      </w:r>
      <w:r>
        <w:rPr>
          <w:rFonts w:hint="eastAsia" w:ascii="仿宋" w:hAnsi="仿宋" w:eastAsia="仿宋"/>
          <w:sz w:val="24"/>
          <w:szCs w:val="24"/>
          <w:lang w:val="en-US" w:eastAsia="zh-CN"/>
        </w:rPr>
        <w:t>投标</w:t>
      </w:r>
      <w:r>
        <w:rPr>
          <w:rFonts w:hint="eastAsia" w:ascii="仿宋" w:hAnsi="仿宋" w:eastAsia="仿宋"/>
          <w:sz w:val="24"/>
          <w:szCs w:val="24"/>
        </w:rPr>
        <w:t>人名单及评审纪律后主动提出回避：</w:t>
      </w:r>
    </w:p>
    <w:p w14:paraId="551E4FAC">
      <w:pPr>
        <w:spacing w:line="460" w:lineRule="exact"/>
        <w:rPr>
          <w:rFonts w:hint="eastAsia" w:ascii="仿宋" w:hAnsi="仿宋" w:eastAsia="仿宋"/>
          <w:sz w:val="24"/>
          <w:szCs w:val="24"/>
        </w:rPr>
      </w:pPr>
      <w:r>
        <w:rPr>
          <w:rFonts w:hint="eastAsia" w:ascii="仿宋" w:hAnsi="仿宋" w:eastAsia="仿宋"/>
          <w:sz w:val="24"/>
          <w:szCs w:val="24"/>
        </w:rPr>
        <w:t>（1）是</w:t>
      </w:r>
      <w:r>
        <w:rPr>
          <w:rFonts w:hint="eastAsia" w:ascii="仿宋" w:hAnsi="仿宋" w:eastAsia="仿宋"/>
          <w:sz w:val="24"/>
          <w:szCs w:val="24"/>
          <w:lang w:val="en-US" w:eastAsia="zh-CN"/>
        </w:rPr>
        <w:t>投标</w:t>
      </w:r>
      <w:r>
        <w:rPr>
          <w:rFonts w:hint="eastAsia" w:ascii="仿宋" w:hAnsi="仿宋" w:eastAsia="仿宋"/>
          <w:sz w:val="24"/>
          <w:szCs w:val="24"/>
        </w:rPr>
        <w:t>人或者</w:t>
      </w:r>
      <w:r>
        <w:rPr>
          <w:rFonts w:hint="eastAsia" w:ascii="仿宋" w:hAnsi="仿宋" w:eastAsia="仿宋"/>
          <w:sz w:val="24"/>
          <w:szCs w:val="24"/>
          <w:lang w:val="en-US" w:eastAsia="zh-CN"/>
        </w:rPr>
        <w:t>投标</w:t>
      </w:r>
      <w:r>
        <w:rPr>
          <w:rFonts w:hint="eastAsia" w:ascii="仿宋" w:hAnsi="仿宋" w:eastAsia="仿宋"/>
          <w:sz w:val="24"/>
          <w:szCs w:val="24"/>
        </w:rPr>
        <w:t>人主要负责人的近亲属；</w:t>
      </w:r>
    </w:p>
    <w:p w14:paraId="4756A6F7">
      <w:pPr>
        <w:spacing w:line="460" w:lineRule="exact"/>
        <w:rPr>
          <w:rFonts w:hint="eastAsia" w:ascii="仿宋" w:hAnsi="仿宋" w:eastAsia="仿宋"/>
          <w:sz w:val="24"/>
          <w:szCs w:val="24"/>
        </w:rPr>
      </w:pPr>
      <w:r>
        <w:rPr>
          <w:rFonts w:hint="eastAsia" w:ascii="仿宋" w:hAnsi="仿宋" w:eastAsia="仿宋"/>
          <w:sz w:val="24"/>
          <w:szCs w:val="24"/>
        </w:rPr>
        <w:t>（2）与</w:t>
      </w:r>
      <w:r>
        <w:rPr>
          <w:rFonts w:hint="eastAsia" w:ascii="仿宋" w:hAnsi="仿宋" w:eastAsia="仿宋"/>
          <w:sz w:val="24"/>
          <w:szCs w:val="24"/>
          <w:lang w:eastAsia="zh-CN"/>
        </w:rPr>
        <w:t>投标</w:t>
      </w:r>
      <w:r>
        <w:rPr>
          <w:rFonts w:hint="eastAsia" w:ascii="仿宋" w:hAnsi="仿宋" w:eastAsia="仿宋"/>
          <w:sz w:val="24"/>
          <w:szCs w:val="24"/>
        </w:rPr>
        <w:t>人有经济利益关系，可能影响公正评审的；</w:t>
      </w:r>
    </w:p>
    <w:p w14:paraId="791A5406">
      <w:pPr>
        <w:spacing w:line="460" w:lineRule="exact"/>
        <w:ind w:left="600" w:hanging="600" w:hangingChars="250"/>
        <w:rPr>
          <w:rFonts w:hint="eastAsia" w:ascii="仿宋" w:hAnsi="仿宋" w:eastAsia="仿宋"/>
          <w:sz w:val="24"/>
          <w:szCs w:val="24"/>
        </w:rPr>
      </w:pPr>
      <w:r>
        <w:rPr>
          <w:rFonts w:hint="eastAsia" w:ascii="仿宋" w:hAnsi="仿宋" w:eastAsia="仿宋"/>
          <w:sz w:val="24"/>
          <w:szCs w:val="24"/>
        </w:rPr>
        <w:t>（3）曾因在招标、评标以及其他与招标</w:t>
      </w:r>
      <w:r>
        <w:rPr>
          <w:rFonts w:hint="eastAsia" w:ascii="仿宋" w:hAnsi="仿宋" w:eastAsia="仿宋"/>
          <w:sz w:val="24"/>
          <w:szCs w:val="24"/>
          <w:lang w:eastAsia="zh-CN"/>
        </w:rPr>
        <w:t>投标</w:t>
      </w:r>
      <w:r>
        <w:rPr>
          <w:rFonts w:hint="eastAsia" w:ascii="仿宋" w:hAnsi="仿宋" w:eastAsia="仿宋"/>
          <w:sz w:val="24"/>
          <w:szCs w:val="24"/>
        </w:rPr>
        <w:t>有关活动中从事违法行为而受过行政处罚或刑事处罚的。</w:t>
      </w:r>
    </w:p>
    <w:p w14:paraId="63FA7936">
      <w:pPr>
        <w:pStyle w:val="4"/>
        <w:keepLines w:val="0"/>
        <w:spacing w:before="0" w:after="0" w:line="460" w:lineRule="exact"/>
        <w:jc w:val="left"/>
        <w:rPr>
          <w:rFonts w:hint="eastAsia" w:ascii="仿宋" w:hAnsi="仿宋" w:eastAsia="仿宋"/>
          <w:bCs/>
          <w:sz w:val="24"/>
          <w:szCs w:val="24"/>
        </w:rPr>
      </w:pPr>
      <w:r>
        <w:rPr>
          <w:rFonts w:hint="eastAsia" w:ascii="仿宋" w:hAnsi="仿宋" w:eastAsia="仿宋"/>
          <w:bCs/>
          <w:sz w:val="24"/>
          <w:szCs w:val="24"/>
        </w:rPr>
        <w:t>5.关于保密</w:t>
      </w:r>
    </w:p>
    <w:p w14:paraId="704A0797">
      <w:pPr>
        <w:spacing w:line="460" w:lineRule="exact"/>
        <w:ind w:firstLine="480" w:firstLineChars="200"/>
        <w:rPr>
          <w:rFonts w:hint="eastAsia" w:ascii="仿宋" w:hAnsi="仿宋" w:eastAsia="仿宋"/>
          <w:sz w:val="24"/>
          <w:szCs w:val="24"/>
        </w:rPr>
      </w:pPr>
      <w:r>
        <w:rPr>
          <w:rFonts w:hint="eastAsia" w:ascii="仿宋" w:hAnsi="仿宋" w:eastAsia="仿宋"/>
          <w:sz w:val="24"/>
          <w:szCs w:val="24"/>
        </w:rPr>
        <w:t>评审委员会成员和与评审活动有关的工作人员不得透露对</w:t>
      </w:r>
      <w:r>
        <w:rPr>
          <w:rFonts w:hint="eastAsia" w:ascii="仿宋" w:hAnsi="仿宋" w:eastAsia="仿宋"/>
          <w:sz w:val="24"/>
          <w:szCs w:val="24"/>
          <w:lang w:eastAsia="zh-CN"/>
        </w:rPr>
        <w:t>投标</w:t>
      </w:r>
      <w:r>
        <w:rPr>
          <w:rFonts w:hint="eastAsia" w:ascii="仿宋" w:hAnsi="仿宋" w:eastAsia="仿宋"/>
          <w:sz w:val="24"/>
          <w:szCs w:val="24"/>
        </w:rPr>
        <w:t>文件的评审和比较、中选候选人的推荐情况以及评审有关的其他情况。</w:t>
      </w:r>
    </w:p>
    <w:p w14:paraId="2EE987F1">
      <w:pPr>
        <w:pStyle w:val="7"/>
        <w:spacing w:line="460" w:lineRule="exact"/>
        <w:ind w:firstLine="482" w:firstLineChars="200"/>
        <w:rPr>
          <w:rFonts w:hint="eastAsia" w:ascii="仿宋" w:hAnsi="仿宋" w:eastAsia="仿宋"/>
          <w:b/>
          <w:bCs/>
          <w:sz w:val="24"/>
          <w:szCs w:val="24"/>
        </w:rPr>
      </w:pPr>
      <w:r>
        <w:rPr>
          <w:rFonts w:hint="eastAsia" w:ascii="仿宋" w:hAnsi="仿宋" w:eastAsia="仿宋"/>
          <w:b/>
          <w:bCs/>
          <w:sz w:val="24"/>
          <w:szCs w:val="24"/>
        </w:rPr>
        <w:t>前款所称与评审活动有关的工作人员，是指评审委员会成员以外的因参与评审监督工作或者事务性工作而知悉有关评审情况的所有人员。</w:t>
      </w:r>
    </w:p>
    <w:p w14:paraId="35DF9BA0">
      <w:pPr>
        <w:pStyle w:val="3"/>
        <w:autoSpaceDE/>
        <w:autoSpaceDN/>
        <w:adjustRightInd/>
        <w:snapToGrid/>
        <w:spacing w:before="0" w:after="0" w:line="460" w:lineRule="exact"/>
        <w:textAlignment w:val="auto"/>
        <w:rPr>
          <w:rFonts w:hint="eastAsia" w:ascii="仿宋" w:hAnsi="仿宋" w:eastAsia="仿宋"/>
          <w:sz w:val="24"/>
          <w:szCs w:val="24"/>
        </w:rPr>
      </w:pPr>
      <w:r>
        <w:rPr>
          <w:rFonts w:hint="eastAsia" w:ascii="仿宋" w:hAnsi="仿宋" w:eastAsia="仿宋"/>
          <w:sz w:val="24"/>
          <w:szCs w:val="24"/>
        </w:rPr>
        <w:t>三.评审原则</w:t>
      </w:r>
    </w:p>
    <w:p w14:paraId="64A4330E">
      <w:pPr>
        <w:spacing w:line="460" w:lineRule="exact"/>
        <w:ind w:firstLine="480" w:firstLineChars="200"/>
        <w:rPr>
          <w:rFonts w:hint="eastAsia" w:ascii="仿宋" w:hAnsi="仿宋" w:eastAsia="仿宋"/>
          <w:sz w:val="24"/>
          <w:szCs w:val="24"/>
        </w:rPr>
      </w:pPr>
      <w:r>
        <w:rPr>
          <w:rFonts w:hint="eastAsia" w:ascii="仿宋" w:hAnsi="仿宋" w:eastAsia="仿宋"/>
          <w:sz w:val="24"/>
          <w:szCs w:val="24"/>
        </w:rPr>
        <w:t>根据《中华人民共和国招标投标法》、《评审委员会和评标方法暂行规定》等相关法律法规，遵循“公平、公正、科学、择优”的原则。</w:t>
      </w:r>
    </w:p>
    <w:p w14:paraId="249F8831">
      <w:pPr>
        <w:pStyle w:val="3"/>
        <w:autoSpaceDE/>
        <w:autoSpaceDN/>
        <w:adjustRightInd/>
        <w:snapToGrid/>
        <w:spacing w:before="0" w:after="0" w:line="460" w:lineRule="exact"/>
        <w:textAlignment w:val="auto"/>
        <w:rPr>
          <w:rFonts w:hint="eastAsia" w:ascii="仿宋" w:hAnsi="仿宋" w:eastAsia="仿宋"/>
          <w:sz w:val="24"/>
          <w:szCs w:val="24"/>
        </w:rPr>
      </w:pPr>
      <w:r>
        <w:rPr>
          <w:rFonts w:hint="eastAsia" w:ascii="仿宋" w:hAnsi="仿宋" w:eastAsia="仿宋"/>
          <w:sz w:val="24"/>
          <w:szCs w:val="24"/>
        </w:rPr>
        <w:t>四.评审方法及流程</w:t>
      </w:r>
    </w:p>
    <w:p w14:paraId="6C0600FD">
      <w:pPr>
        <w:pStyle w:val="4"/>
        <w:keepLines w:val="0"/>
        <w:spacing w:before="0" w:after="0" w:line="460" w:lineRule="exact"/>
        <w:ind w:firstLine="480" w:firstLineChars="200"/>
        <w:jc w:val="left"/>
        <w:rPr>
          <w:rFonts w:hint="eastAsia" w:ascii="仿宋" w:hAnsi="仿宋" w:eastAsia="仿宋"/>
          <w:b w:val="0"/>
          <w:sz w:val="24"/>
          <w:szCs w:val="24"/>
        </w:rPr>
      </w:pPr>
      <w:r>
        <w:rPr>
          <w:rFonts w:hint="eastAsia" w:ascii="仿宋" w:hAnsi="仿宋" w:eastAsia="仿宋"/>
          <w:b w:val="0"/>
          <w:sz w:val="24"/>
          <w:szCs w:val="24"/>
        </w:rPr>
        <w:t>本次比选的评审方法采用经评审的</w:t>
      </w:r>
      <w:r>
        <w:rPr>
          <w:rFonts w:hint="eastAsia" w:ascii="仿宋" w:hAnsi="仿宋" w:eastAsia="仿宋"/>
          <w:b w:val="0"/>
          <w:sz w:val="24"/>
          <w:szCs w:val="24"/>
          <w:lang w:val="en-US" w:eastAsia="zh-CN"/>
        </w:rPr>
        <w:t>最低</w:t>
      </w:r>
      <w:r>
        <w:rPr>
          <w:rFonts w:hint="eastAsia" w:ascii="仿宋" w:hAnsi="仿宋" w:eastAsia="仿宋"/>
          <w:b w:val="0"/>
          <w:sz w:val="24"/>
          <w:szCs w:val="24"/>
        </w:rPr>
        <w:t>低价法，只有通过资格审查的</w:t>
      </w:r>
      <w:r>
        <w:rPr>
          <w:rFonts w:hint="eastAsia" w:ascii="仿宋" w:hAnsi="仿宋" w:eastAsia="仿宋"/>
          <w:b w:val="0"/>
          <w:sz w:val="24"/>
          <w:szCs w:val="24"/>
          <w:lang w:eastAsia="zh-CN"/>
        </w:rPr>
        <w:t>投标</w:t>
      </w:r>
      <w:r>
        <w:rPr>
          <w:rFonts w:hint="eastAsia" w:ascii="仿宋" w:hAnsi="仿宋" w:eastAsia="仿宋"/>
          <w:b w:val="0"/>
          <w:sz w:val="24"/>
          <w:szCs w:val="24"/>
        </w:rPr>
        <w:t>人才能进入评审程序，具体方法及流程如下：</w:t>
      </w:r>
    </w:p>
    <w:p w14:paraId="25C425F6">
      <w:pPr>
        <w:pStyle w:val="4"/>
        <w:keepLines w:val="0"/>
        <w:spacing w:before="0" w:after="0" w:line="460" w:lineRule="exact"/>
        <w:jc w:val="left"/>
        <w:rPr>
          <w:rFonts w:hint="eastAsia" w:ascii="仿宋" w:hAnsi="仿宋" w:eastAsia="仿宋"/>
          <w:bCs/>
          <w:sz w:val="24"/>
          <w:szCs w:val="24"/>
          <w:lang w:eastAsia="zh-CN"/>
        </w:rPr>
      </w:pPr>
      <w:r>
        <w:rPr>
          <w:rFonts w:hint="eastAsia" w:ascii="仿宋" w:hAnsi="仿宋" w:eastAsia="仿宋"/>
          <w:bCs/>
          <w:sz w:val="24"/>
          <w:szCs w:val="24"/>
        </w:rPr>
        <w:t>1.</w:t>
      </w:r>
      <w:r>
        <w:rPr>
          <w:rFonts w:hint="eastAsia" w:ascii="仿宋" w:hAnsi="仿宋" w:eastAsia="仿宋"/>
          <w:bCs/>
          <w:sz w:val="24"/>
          <w:szCs w:val="24"/>
          <w:lang w:eastAsia="zh-CN"/>
        </w:rPr>
        <w:t>投标</w:t>
      </w:r>
      <w:r>
        <w:rPr>
          <w:rFonts w:hint="eastAsia" w:ascii="仿宋" w:hAnsi="仿宋" w:eastAsia="仿宋"/>
          <w:bCs/>
          <w:sz w:val="24"/>
          <w:szCs w:val="24"/>
        </w:rPr>
        <w:t>文件</w:t>
      </w:r>
      <w:r>
        <w:rPr>
          <w:rFonts w:hint="eastAsia" w:ascii="仿宋" w:hAnsi="仿宋" w:eastAsia="仿宋"/>
          <w:bCs/>
          <w:sz w:val="24"/>
          <w:szCs w:val="24"/>
          <w:lang w:val="en-US" w:eastAsia="zh-CN"/>
        </w:rPr>
        <w:t>收取</w:t>
      </w:r>
      <w:r>
        <w:rPr>
          <w:rFonts w:hint="eastAsia" w:ascii="仿宋" w:hAnsi="仿宋" w:eastAsia="仿宋"/>
          <w:bCs/>
          <w:sz w:val="24"/>
          <w:szCs w:val="24"/>
        </w:rPr>
        <w:t>及</w:t>
      </w:r>
      <w:r>
        <w:rPr>
          <w:rFonts w:hint="eastAsia" w:ascii="仿宋" w:hAnsi="仿宋" w:eastAsia="仿宋"/>
          <w:bCs/>
          <w:sz w:val="24"/>
          <w:szCs w:val="24"/>
          <w:lang w:val="en-US" w:eastAsia="zh-CN"/>
        </w:rPr>
        <w:t>评标</w:t>
      </w:r>
    </w:p>
    <w:p w14:paraId="68D39989">
      <w:pPr>
        <w:pStyle w:val="8"/>
        <w:spacing w:line="460" w:lineRule="exact"/>
        <w:ind w:left="0" w:firstLine="480" w:firstLineChars="200"/>
        <w:rPr>
          <w:rFonts w:hint="eastAsia" w:ascii="仿宋" w:hAnsi="仿宋" w:eastAsia="仿宋"/>
          <w:sz w:val="24"/>
          <w:szCs w:val="24"/>
        </w:rPr>
      </w:pPr>
      <w:r>
        <w:rPr>
          <w:rFonts w:hint="eastAsia" w:ascii="仿宋" w:hAnsi="仿宋" w:eastAsia="仿宋"/>
          <w:sz w:val="24"/>
          <w:szCs w:val="24"/>
          <w:lang w:val="en-US" w:eastAsia="zh-CN"/>
        </w:rPr>
        <w:t>招标人</w:t>
      </w:r>
      <w:r>
        <w:rPr>
          <w:rFonts w:hint="eastAsia" w:ascii="仿宋" w:hAnsi="仿宋" w:eastAsia="仿宋"/>
          <w:sz w:val="24"/>
          <w:szCs w:val="24"/>
        </w:rPr>
        <w:t>按</w:t>
      </w:r>
      <w:r>
        <w:rPr>
          <w:rFonts w:hint="eastAsia" w:ascii="仿宋" w:hAnsi="仿宋" w:eastAsia="仿宋"/>
          <w:sz w:val="24"/>
          <w:szCs w:val="24"/>
          <w:lang w:val="en-US" w:eastAsia="zh-CN"/>
        </w:rPr>
        <w:t>招标</w:t>
      </w:r>
      <w:r>
        <w:rPr>
          <w:rFonts w:hint="eastAsia" w:ascii="仿宋" w:hAnsi="仿宋" w:eastAsia="仿宋"/>
          <w:sz w:val="24"/>
          <w:szCs w:val="24"/>
        </w:rPr>
        <w:t>文件规定的时间和地点收取</w:t>
      </w:r>
      <w:r>
        <w:rPr>
          <w:rFonts w:hint="eastAsia" w:ascii="仿宋" w:hAnsi="仿宋" w:eastAsia="仿宋"/>
          <w:sz w:val="24"/>
          <w:szCs w:val="24"/>
          <w:lang w:val="en-US" w:eastAsia="zh-CN"/>
        </w:rPr>
        <w:t>投标</w:t>
      </w:r>
      <w:r>
        <w:rPr>
          <w:rFonts w:hint="eastAsia" w:ascii="仿宋" w:hAnsi="仿宋" w:eastAsia="仿宋"/>
          <w:sz w:val="24"/>
          <w:szCs w:val="24"/>
        </w:rPr>
        <w:t>文件和</w:t>
      </w:r>
      <w:r>
        <w:rPr>
          <w:rFonts w:hint="eastAsia" w:ascii="仿宋" w:hAnsi="仿宋" w:eastAsia="仿宋"/>
          <w:sz w:val="24"/>
          <w:szCs w:val="24"/>
          <w:lang w:val="en-US" w:eastAsia="zh-CN"/>
        </w:rPr>
        <w:t>评标</w:t>
      </w:r>
      <w:r>
        <w:rPr>
          <w:rFonts w:hint="eastAsia" w:ascii="仿宋" w:hAnsi="仿宋" w:eastAsia="仿宋"/>
          <w:sz w:val="24"/>
          <w:szCs w:val="24"/>
        </w:rPr>
        <w:t>。</w:t>
      </w:r>
      <w:r>
        <w:rPr>
          <w:rFonts w:hint="eastAsia" w:ascii="仿宋" w:hAnsi="仿宋" w:eastAsia="仿宋"/>
          <w:sz w:val="24"/>
          <w:szCs w:val="24"/>
          <w:lang w:eastAsia="zh-CN"/>
        </w:rPr>
        <w:t>投标</w:t>
      </w:r>
      <w:r>
        <w:rPr>
          <w:rFonts w:hint="eastAsia" w:ascii="仿宋" w:hAnsi="仿宋" w:eastAsia="仿宋"/>
          <w:sz w:val="24"/>
          <w:szCs w:val="24"/>
        </w:rPr>
        <w:t>人必须派代表参加并签到。</w:t>
      </w:r>
    </w:p>
    <w:p w14:paraId="506BD67E">
      <w:pPr>
        <w:pStyle w:val="4"/>
        <w:keepLines w:val="0"/>
        <w:spacing w:before="0" w:after="0" w:line="460" w:lineRule="exact"/>
        <w:jc w:val="left"/>
        <w:rPr>
          <w:rFonts w:hint="eastAsia" w:ascii="仿宋" w:hAnsi="仿宋" w:eastAsia="仿宋"/>
          <w:bCs/>
          <w:sz w:val="24"/>
          <w:szCs w:val="24"/>
        </w:rPr>
      </w:pPr>
      <w:r>
        <w:rPr>
          <w:rFonts w:hint="eastAsia" w:ascii="仿宋" w:hAnsi="仿宋" w:eastAsia="仿宋"/>
          <w:bCs/>
          <w:sz w:val="24"/>
          <w:szCs w:val="24"/>
        </w:rPr>
        <w:t>2.评审</w:t>
      </w:r>
    </w:p>
    <w:p w14:paraId="148BC8FD">
      <w:pPr>
        <w:pStyle w:val="8"/>
        <w:spacing w:line="460" w:lineRule="exact"/>
        <w:ind w:left="0" w:firstLine="480" w:firstLineChars="200"/>
        <w:rPr>
          <w:rFonts w:hint="eastAsia" w:ascii="仿宋" w:hAnsi="仿宋" w:eastAsia="仿宋"/>
          <w:sz w:val="24"/>
          <w:szCs w:val="24"/>
        </w:rPr>
      </w:pPr>
      <w:r>
        <w:rPr>
          <w:rFonts w:hint="eastAsia" w:ascii="仿宋" w:hAnsi="仿宋" w:eastAsia="仿宋"/>
          <w:sz w:val="24"/>
          <w:szCs w:val="24"/>
        </w:rPr>
        <w:t>评审分两个阶段进行：</w:t>
      </w:r>
      <w:r>
        <w:rPr>
          <w:rFonts w:hint="eastAsia" w:ascii="仿宋" w:hAnsi="仿宋" w:eastAsia="仿宋"/>
          <w:sz w:val="24"/>
          <w:szCs w:val="24"/>
          <w:lang w:eastAsia="zh-CN"/>
        </w:rPr>
        <w:t>投标</w:t>
      </w:r>
      <w:r>
        <w:rPr>
          <w:rFonts w:hint="eastAsia" w:ascii="仿宋" w:hAnsi="仿宋" w:eastAsia="仿宋"/>
          <w:sz w:val="24"/>
          <w:szCs w:val="24"/>
        </w:rPr>
        <w:t>文件符合性检查和</w:t>
      </w:r>
      <w:r>
        <w:rPr>
          <w:rFonts w:hint="eastAsia" w:ascii="仿宋" w:hAnsi="仿宋" w:eastAsia="仿宋"/>
          <w:sz w:val="24"/>
          <w:szCs w:val="24"/>
          <w:lang w:eastAsia="zh-CN"/>
        </w:rPr>
        <w:t>投标</w:t>
      </w:r>
      <w:r>
        <w:rPr>
          <w:rFonts w:hint="eastAsia" w:ascii="仿宋" w:hAnsi="仿宋" w:eastAsia="仿宋"/>
          <w:sz w:val="24"/>
          <w:szCs w:val="24"/>
        </w:rPr>
        <w:t>文件详细评审。</w:t>
      </w:r>
    </w:p>
    <w:p w14:paraId="2F818B5B">
      <w:pPr>
        <w:spacing w:line="460" w:lineRule="exact"/>
        <w:rPr>
          <w:rFonts w:hint="eastAsia" w:ascii="仿宋" w:hAnsi="仿宋" w:eastAsia="仿宋"/>
          <w:b/>
          <w:bCs/>
          <w:sz w:val="24"/>
        </w:rPr>
      </w:pPr>
      <w:bookmarkStart w:id="3" w:name="_Toc49135235"/>
      <w:bookmarkStart w:id="4" w:name="_Toc26800375"/>
      <w:bookmarkStart w:id="5" w:name="_Toc37496255"/>
      <w:bookmarkStart w:id="6" w:name="_Toc43264545"/>
      <w:bookmarkStart w:id="7" w:name="_Toc98215691"/>
      <w:bookmarkStart w:id="8" w:name="_Toc96423938"/>
      <w:r>
        <w:rPr>
          <w:rFonts w:hint="eastAsia" w:ascii="仿宋" w:hAnsi="仿宋" w:eastAsia="仿宋"/>
          <w:b/>
          <w:bCs/>
          <w:sz w:val="24"/>
        </w:rPr>
        <w:t>（1）</w:t>
      </w:r>
      <w:r>
        <w:rPr>
          <w:rFonts w:hint="eastAsia" w:ascii="仿宋" w:hAnsi="仿宋" w:eastAsia="仿宋"/>
          <w:b/>
          <w:bCs/>
          <w:sz w:val="24"/>
          <w:lang w:eastAsia="zh-CN"/>
        </w:rPr>
        <w:t>投标</w:t>
      </w:r>
      <w:r>
        <w:rPr>
          <w:rFonts w:hint="eastAsia" w:ascii="仿宋" w:hAnsi="仿宋" w:eastAsia="仿宋"/>
          <w:b/>
          <w:bCs/>
          <w:sz w:val="24"/>
        </w:rPr>
        <w:t>文件符合性检查</w:t>
      </w:r>
      <w:bookmarkEnd w:id="3"/>
      <w:bookmarkEnd w:id="4"/>
      <w:bookmarkEnd w:id="5"/>
      <w:bookmarkEnd w:id="6"/>
      <w:bookmarkEnd w:id="7"/>
      <w:bookmarkEnd w:id="8"/>
    </w:p>
    <w:p w14:paraId="40422830">
      <w:pPr>
        <w:spacing w:line="460" w:lineRule="exact"/>
        <w:ind w:firstLine="463" w:firstLineChars="193"/>
        <w:rPr>
          <w:rFonts w:hint="eastAsia" w:ascii="仿宋" w:hAnsi="仿宋" w:eastAsia="仿宋"/>
          <w:sz w:val="24"/>
        </w:rPr>
      </w:pPr>
      <w:r>
        <w:rPr>
          <w:rFonts w:hint="eastAsia" w:ascii="仿宋" w:hAnsi="仿宋" w:eastAsia="仿宋"/>
          <w:sz w:val="24"/>
        </w:rPr>
        <w:t>各评委对各</w:t>
      </w:r>
      <w:r>
        <w:rPr>
          <w:rFonts w:hint="eastAsia" w:ascii="仿宋" w:hAnsi="仿宋" w:eastAsia="仿宋"/>
          <w:sz w:val="24"/>
          <w:lang w:eastAsia="zh-CN"/>
        </w:rPr>
        <w:t>投标</w:t>
      </w:r>
      <w:r>
        <w:rPr>
          <w:rFonts w:hint="eastAsia" w:ascii="仿宋" w:hAnsi="仿宋" w:eastAsia="仿宋"/>
          <w:sz w:val="24"/>
        </w:rPr>
        <w:t>文件按照比选文件要求的响应情况进行符合性检查。符合性检查必须根据“</w:t>
      </w:r>
      <w:r>
        <w:rPr>
          <w:rFonts w:hint="eastAsia" w:ascii="仿宋" w:hAnsi="仿宋" w:eastAsia="仿宋"/>
          <w:sz w:val="24"/>
          <w:lang w:eastAsia="zh-CN"/>
        </w:rPr>
        <w:t>投标</w:t>
      </w:r>
      <w:r>
        <w:rPr>
          <w:rFonts w:hint="eastAsia" w:ascii="仿宋" w:hAnsi="仿宋" w:eastAsia="仿宋"/>
          <w:sz w:val="24"/>
        </w:rPr>
        <w:t>人须知”中对</w:t>
      </w:r>
      <w:r>
        <w:rPr>
          <w:rFonts w:hint="eastAsia" w:ascii="仿宋" w:hAnsi="仿宋" w:eastAsia="仿宋"/>
          <w:sz w:val="24"/>
          <w:lang w:eastAsia="zh-CN"/>
        </w:rPr>
        <w:t>投标</w:t>
      </w:r>
      <w:r>
        <w:rPr>
          <w:rFonts w:hint="eastAsia" w:ascii="仿宋" w:hAnsi="仿宋" w:eastAsia="仿宋"/>
          <w:sz w:val="24"/>
        </w:rPr>
        <w:t>人的要求和</w:t>
      </w:r>
      <w:r>
        <w:rPr>
          <w:rFonts w:hint="eastAsia" w:ascii="仿宋" w:hAnsi="仿宋" w:eastAsia="仿宋"/>
          <w:sz w:val="24"/>
          <w:lang w:eastAsia="zh-CN"/>
        </w:rPr>
        <w:t>投标</w:t>
      </w:r>
      <w:r>
        <w:rPr>
          <w:rFonts w:hint="eastAsia" w:ascii="仿宋" w:hAnsi="仿宋" w:eastAsia="仿宋"/>
          <w:sz w:val="24"/>
        </w:rPr>
        <w:t>文件中的响应进行。</w:t>
      </w:r>
    </w:p>
    <w:p w14:paraId="431F7A72">
      <w:pPr>
        <w:spacing w:line="460" w:lineRule="exact"/>
        <w:ind w:left="-2" w:leftChars="-1" w:firstLine="541"/>
        <w:jc w:val="left"/>
        <w:rPr>
          <w:rFonts w:hint="eastAsia" w:ascii="仿宋" w:hAnsi="仿宋" w:eastAsia="仿宋"/>
          <w:sz w:val="24"/>
        </w:rPr>
      </w:pPr>
      <w:r>
        <w:rPr>
          <w:rFonts w:hint="eastAsia" w:ascii="仿宋" w:hAnsi="仿宋" w:eastAsia="仿宋"/>
          <w:sz w:val="24"/>
        </w:rPr>
        <w:t>评审委员会可以书面方式要求</w:t>
      </w:r>
      <w:r>
        <w:rPr>
          <w:rFonts w:hint="eastAsia" w:ascii="仿宋" w:hAnsi="仿宋" w:eastAsia="仿宋"/>
          <w:sz w:val="24"/>
          <w:lang w:eastAsia="zh-CN"/>
        </w:rPr>
        <w:t>投标</w:t>
      </w:r>
      <w:r>
        <w:rPr>
          <w:rFonts w:hint="eastAsia" w:ascii="仿宋" w:hAnsi="仿宋" w:eastAsia="仿宋"/>
          <w:sz w:val="24"/>
        </w:rPr>
        <w:t>人对</w:t>
      </w:r>
      <w:r>
        <w:rPr>
          <w:rFonts w:hint="eastAsia" w:ascii="仿宋" w:hAnsi="仿宋" w:eastAsia="仿宋"/>
          <w:sz w:val="24"/>
          <w:lang w:eastAsia="zh-CN"/>
        </w:rPr>
        <w:t>投标</w:t>
      </w:r>
      <w:r>
        <w:rPr>
          <w:rFonts w:hint="eastAsia" w:ascii="仿宋" w:hAnsi="仿宋" w:eastAsia="仿宋"/>
          <w:sz w:val="24"/>
        </w:rPr>
        <w:t>文件中含义不明确、对同类问题表述不一致或者有明显文字和计算错误的内容作必要的澄清、说明或者补正。澄清、说明或者补正应以书面方式进行并不得超出</w:t>
      </w:r>
      <w:r>
        <w:rPr>
          <w:rFonts w:hint="eastAsia" w:ascii="仿宋" w:hAnsi="仿宋" w:eastAsia="仿宋"/>
          <w:sz w:val="24"/>
          <w:lang w:eastAsia="zh-CN"/>
        </w:rPr>
        <w:t>投标</w:t>
      </w:r>
      <w:r>
        <w:rPr>
          <w:rFonts w:hint="eastAsia" w:ascii="仿宋" w:hAnsi="仿宋" w:eastAsia="仿宋"/>
          <w:sz w:val="24"/>
        </w:rPr>
        <w:t>文件的范围或者改变</w:t>
      </w:r>
      <w:r>
        <w:rPr>
          <w:rFonts w:hint="eastAsia" w:ascii="仿宋" w:hAnsi="仿宋" w:eastAsia="仿宋"/>
          <w:sz w:val="24"/>
          <w:lang w:eastAsia="zh-CN"/>
        </w:rPr>
        <w:t>投标</w:t>
      </w:r>
      <w:r>
        <w:rPr>
          <w:rFonts w:hint="eastAsia" w:ascii="仿宋" w:hAnsi="仿宋" w:eastAsia="仿宋"/>
          <w:sz w:val="24"/>
        </w:rPr>
        <w:t>文件的实质性内容。</w:t>
      </w:r>
    </w:p>
    <w:p w14:paraId="307F51E0">
      <w:pPr>
        <w:spacing w:line="460" w:lineRule="exact"/>
        <w:ind w:left="-2" w:leftChars="-1" w:firstLine="541"/>
        <w:jc w:val="left"/>
        <w:rPr>
          <w:rFonts w:hint="eastAsia" w:ascii="仿宋" w:hAnsi="仿宋" w:eastAsia="仿宋"/>
          <w:sz w:val="24"/>
        </w:rPr>
      </w:pPr>
      <w:r>
        <w:rPr>
          <w:rFonts w:hint="eastAsia" w:ascii="仿宋" w:hAnsi="仿宋" w:eastAsia="仿宋"/>
          <w:sz w:val="24"/>
        </w:rPr>
        <w:t>在评审中发现有虚假情况时，评审委员会有权取消其评审资格。</w:t>
      </w:r>
    </w:p>
    <w:p w14:paraId="2C302C82">
      <w:pPr>
        <w:spacing w:line="460" w:lineRule="exact"/>
        <w:ind w:left="-2" w:leftChars="-1" w:firstLine="541"/>
        <w:jc w:val="left"/>
        <w:rPr>
          <w:rFonts w:hint="eastAsia" w:ascii="仿宋" w:hAnsi="仿宋" w:eastAsia="仿宋"/>
          <w:sz w:val="24"/>
        </w:rPr>
      </w:pPr>
      <w:r>
        <w:rPr>
          <w:rFonts w:hint="eastAsia" w:ascii="仿宋" w:hAnsi="仿宋" w:eastAsia="仿宋"/>
          <w:sz w:val="24"/>
        </w:rPr>
        <w:t>符合性检查包括以下方面：</w:t>
      </w:r>
    </w:p>
    <w:p w14:paraId="25DA2AA3">
      <w:pPr>
        <w:spacing w:line="460" w:lineRule="exact"/>
        <w:ind w:left="307" w:hanging="307" w:hangingChars="128"/>
        <w:rPr>
          <w:rFonts w:hint="eastAsia" w:ascii="仿宋" w:hAnsi="仿宋" w:eastAsia="仿宋"/>
          <w:sz w:val="24"/>
        </w:rPr>
      </w:pPr>
      <w:r>
        <w:rPr>
          <w:rFonts w:ascii="仿宋" w:hAnsi="仿宋" w:eastAsia="仿宋"/>
          <w:sz w:val="24"/>
        </w:rPr>
        <w:t>①</w:t>
      </w:r>
      <w:r>
        <w:rPr>
          <w:rFonts w:hint="eastAsia" w:ascii="仿宋" w:hAnsi="仿宋" w:eastAsia="仿宋"/>
          <w:sz w:val="24"/>
          <w:lang w:eastAsia="zh-CN"/>
        </w:rPr>
        <w:t>投标</w:t>
      </w:r>
      <w:r>
        <w:rPr>
          <w:rFonts w:hint="eastAsia" w:ascii="仿宋" w:hAnsi="仿宋" w:eastAsia="仿宋"/>
          <w:sz w:val="24"/>
        </w:rPr>
        <w:t>人已按要求提交足额</w:t>
      </w:r>
      <w:r>
        <w:rPr>
          <w:rFonts w:hint="eastAsia" w:ascii="仿宋" w:hAnsi="仿宋" w:eastAsia="仿宋"/>
          <w:sz w:val="24"/>
          <w:lang w:eastAsia="zh-CN"/>
        </w:rPr>
        <w:t>投标</w:t>
      </w:r>
      <w:r>
        <w:rPr>
          <w:rFonts w:hint="eastAsia" w:ascii="仿宋" w:hAnsi="仿宋" w:eastAsia="仿宋"/>
          <w:sz w:val="24"/>
        </w:rPr>
        <w:t>保证金符合</w:t>
      </w:r>
      <w:r>
        <w:rPr>
          <w:rFonts w:hint="eastAsia" w:ascii="仿宋" w:hAnsi="仿宋" w:eastAsia="仿宋"/>
          <w:sz w:val="24"/>
          <w:lang w:val="en-US" w:eastAsia="zh-CN"/>
        </w:rPr>
        <w:t>招标</w:t>
      </w:r>
      <w:r>
        <w:rPr>
          <w:rFonts w:hint="eastAsia" w:ascii="仿宋" w:hAnsi="仿宋" w:eastAsia="仿宋"/>
          <w:sz w:val="24"/>
        </w:rPr>
        <w:t>文件要求的；</w:t>
      </w:r>
    </w:p>
    <w:p w14:paraId="5522B25B">
      <w:pPr>
        <w:spacing w:line="460" w:lineRule="exact"/>
        <w:rPr>
          <w:rFonts w:hint="eastAsia" w:ascii="仿宋" w:hAnsi="仿宋" w:eastAsia="仿宋"/>
          <w:sz w:val="24"/>
        </w:rPr>
      </w:pPr>
      <w:r>
        <w:rPr>
          <w:rFonts w:ascii="仿宋" w:hAnsi="仿宋" w:eastAsia="仿宋"/>
          <w:sz w:val="24"/>
        </w:rPr>
        <w:t>②</w:t>
      </w:r>
      <w:r>
        <w:rPr>
          <w:rFonts w:hint="eastAsia" w:ascii="仿宋" w:hAnsi="仿宋" w:eastAsia="仿宋"/>
          <w:sz w:val="24"/>
        </w:rPr>
        <w:t>在资质范围内的；</w:t>
      </w:r>
    </w:p>
    <w:p w14:paraId="1AAA9B5A">
      <w:pPr>
        <w:spacing w:line="460" w:lineRule="exact"/>
        <w:ind w:left="461" w:hanging="460" w:hangingChars="192"/>
        <w:rPr>
          <w:rFonts w:hint="eastAsia" w:ascii="仿宋" w:hAnsi="仿宋" w:eastAsia="仿宋"/>
          <w:sz w:val="24"/>
        </w:rPr>
      </w:pPr>
      <w:r>
        <w:rPr>
          <w:rFonts w:ascii="仿宋" w:hAnsi="仿宋" w:eastAsia="仿宋"/>
          <w:sz w:val="24"/>
        </w:rPr>
        <w:t>③</w:t>
      </w:r>
      <w:r>
        <w:rPr>
          <w:rFonts w:hint="eastAsia" w:ascii="仿宋" w:hAnsi="仿宋" w:eastAsia="仿宋"/>
          <w:sz w:val="24"/>
        </w:rPr>
        <w:t>资格证明文件齐全的；</w:t>
      </w:r>
    </w:p>
    <w:p w14:paraId="255BB171">
      <w:pPr>
        <w:tabs>
          <w:tab w:val="left" w:pos="1440"/>
        </w:tabs>
        <w:spacing w:line="460" w:lineRule="exact"/>
        <w:ind w:left="461" w:hanging="460" w:hangingChars="192"/>
        <w:rPr>
          <w:rFonts w:hint="eastAsia" w:ascii="仿宋" w:hAnsi="仿宋" w:eastAsia="仿宋"/>
          <w:sz w:val="24"/>
        </w:rPr>
      </w:pPr>
      <w:r>
        <w:rPr>
          <w:rFonts w:ascii="仿宋" w:hAnsi="仿宋" w:eastAsia="仿宋"/>
          <w:sz w:val="24"/>
        </w:rPr>
        <w:t>④</w:t>
      </w:r>
      <w:r>
        <w:rPr>
          <w:rFonts w:hint="eastAsia" w:ascii="仿宋" w:hAnsi="仿宋" w:eastAsia="仿宋"/>
          <w:sz w:val="24"/>
          <w:lang w:eastAsia="zh-CN"/>
        </w:rPr>
        <w:t>投标</w:t>
      </w:r>
      <w:r>
        <w:rPr>
          <w:rFonts w:hint="eastAsia" w:ascii="仿宋" w:hAnsi="仿宋" w:eastAsia="仿宋"/>
          <w:sz w:val="24"/>
        </w:rPr>
        <w:t>文件有法定代表人签字，或签字人有法定代表人有效委托书的；</w:t>
      </w:r>
    </w:p>
    <w:p w14:paraId="2875BE97">
      <w:pPr>
        <w:tabs>
          <w:tab w:val="left" w:pos="1440"/>
        </w:tabs>
        <w:spacing w:line="460" w:lineRule="exact"/>
        <w:ind w:left="461" w:hanging="460" w:hangingChars="192"/>
        <w:rPr>
          <w:rFonts w:hint="eastAsia" w:ascii="仿宋" w:hAnsi="仿宋" w:eastAsia="仿宋"/>
          <w:sz w:val="24"/>
        </w:rPr>
      </w:pPr>
      <w:r>
        <w:rPr>
          <w:rFonts w:ascii="仿宋" w:hAnsi="仿宋" w:eastAsia="仿宋"/>
          <w:sz w:val="24"/>
        </w:rPr>
        <w:t>⑤</w:t>
      </w:r>
      <w:r>
        <w:rPr>
          <w:rFonts w:hint="eastAsia" w:ascii="仿宋" w:hAnsi="仿宋" w:eastAsia="仿宋"/>
          <w:sz w:val="24"/>
          <w:lang w:val="en-US" w:eastAsia="zh-CN"/>
        </w:rPr>
        <w:t>投标</w:t>
      </w:r>
      <w:r>
        <w:rPr>
          <w:rFonts w:hint="eastAsia" w:ascii="仿宋" w:hAnsi="仿宋" w:eastAsia="仿宋"/>
          <w:sz w:val="24"/>
        </w:rPr>
        <w:t>有效期足够的。</w:t>
      </w:r>
    </w:p>
    <w:p w14:paraId="1DF6226F">
      <w:pPr>
        <w:tabs>
          <w:tab w:val="left" w:pos="0"/>
        </w:tabs>
        <w:spacing w:line="460" w:lineRule="exact"/>
        <w:ind w:firstLine="458" w:firstLineChars="191"/>
        <w:rPr>
          <w:rFonts w:hint="eastAsia" w:ascii="仿宋" w:hAnsi="仿宋" w:eastAsia="仿宋"/>
          <w:sz w:val="24"/>
        </w:rPr>
      </w:pPr>
      <w:r>
        <w:rPr>
          <w:rFonts w:hint="eastAsia" w:ascii="仿宋" w:hAnsi="仿宋" w:eastAsia="仿宋"/>
          <w:sz w:val="24"/>
        </w:rPr>
        <w:t>只有在以上几个方面完全满足要求的</w:t>
      </w:r>
      <w:r>
        <w:rPr>
          <w:rFonts w:hint="eastAsia" w:ascii="仿宋" w:hAnsi="仿宋" w:eastAsia="仿宋"/>
          <w:sz w:val="24"/>
          <w:lang w:eastAsia="zh-CN"/>
        </w:rPr>
        <w:t>投标</w:t>
      </w:r>
      <w:r>
        <w:rPr>
          <w:rFonts w:hint="eastAsia" w:ascii="仿宋" w:hAnsi="仿宋" w:eastAsia="仿宋"/>
          <w:sz w:val="24"/>
        </w:rPr>
        <w:t>才能通过符合性检查，进入第二阶段的评审阶段，否则被淘汰。</w:t>
      </w:r>
    </w:p>
    <w:p w14:paraId="7C64A2F6">
      <w:pPr>
        <w:spacing w:line="460" w:lineRule="exact"/>
        <w:rPr>
          <w:rFonts w:hint="eastAsia" w:ascii="仿宋" w:hAnsi="仿宋" w:eastAsia="仿宋"/>
          <w:b/>
          <w:bCs/>
          <w:sz w:val="24"/>
        </w:rPr>
      </w:pPr>
      <w:bookmarkStart w:id="9" w:name="_Toc37496256"/>
      <w:bookmarkStart w:id="10" w:name="_Toc98215692"/>
      <w:bookmarkStart w:id="11" w:name="_Toc49135236"/>
      <w:bookmarkStart w:id="12" w:name="_Toc43264546"/>
      <w:bookmarkStart w:id="13" w:name="_Toc26800376"/>
      <w:bookmarkStart w:id="14" w:name="_Toc96423939"/>
      <w:r>
        <w:rPr>
          <w:rFonts w:hint="eastAsia" w:ascii="仿宋" w:hAnsi="仿宋" w:eastAsia="仿宋"/>
          <w:b/>
          <w:bCs/>
          <w:sz w:val="24"/>
        </w:rPr>
        <w:t>（2）</w:t>
      </w:r>
      <w:r>
        <w:rPr>
          <w:rFonts w:hint="eastAsia" w:ascii="仿宋" w:hAnsi="仿宋" w:eastAsia="仿宋"/>
          <w:b/>
          <w:bCs/>
          <w:sz w:val="24"/>
          <w:lang w:eastAsia="zh-CN"/>
        </w:rPr>
        <w:t>投标</w:t>
      </w:r>
      <w:r>
        <w:rPr>
          <w:rFonts w:hint="eastAsia" w:ascii="仿宋" w:hAnsi="仿宋" w:eastAsia="仿宋"/>
          <w:b/>
          <w:bCs/>
          <w:sz w:val="24"/>
        </w:rPr>
        <w:t>文件详细评审</w:t>
      </w:r>
      <w:bookmarkEnd w:id="9"/>
      <w:bookmarkEnd w:id="10"/>
      <w:bookmarkEnd w:id="11"/>
      <w:bookmarkEnd w:id="12"/>
      <w:bookmarkEnd w:id="13"/>
      <w:bookmarkEnd w:id="14"/>
    </w:p>
    <w:p w14:paraId="0F38F6BE">
      <w:pPr>
        <w:spacing w:line="460" w:lineRule="exact"/>
        <w:ind w:firstLine="458" w:firstLineChars="191"/>
        <w:rPr>
          <w:rFonts w:hint="eastAsia" w:ascii="仿宋" w:hAnsi="仿宋" w:eastAsia="仿宋"/>
          <w:sz w:val="24"/>
        </w:rPr>
      </w:pPr>
      <w:r>
        <w:rPr>
          <w:rFonts w:hint="eastAsia" w:ascii="仿宋" w:hAnsi="仿宋" w:eastAsia="仿宋"/>
          <w:sz w:val="24"/>
        </w:rPr>
        <w:t>详细评审分两个阶段，第一阶段，评委对通过符合性检查的</w:t>
      </w:r>
      <w:r>
        <w:rPr>
          <w:rFonts w:hint="eastAsia" w:ascii="仿宋" w:hAnsi="仿宋" w:eastAsia="仿宋"/>
          <w:sz w:val="24"/>
          <w:lang w:eastAsia="zh-CN"/>
        </w:rPr>
        <w:t>投标</w:t>
      </w:r>
      <w:r>
        <w:rPr>
          <w:rFonts w:hint="eastAsia" w:ascii="仿宋" w:hAnsi="仿宋" w:eastAsia="仿宋"/>
          <w:sz w:val="24"/>
        </w:rPr>
        <w:t>人提供的商务资质文件和</w:t>
      </w:r>
      <w:r>
        <w:rPr>
          <w:rFonts w:hint="eastAsia" w:ascii="仿宋" w:hAnsi="仿宋" w:eastAsia="仿宋"/>
          <w:sz w:val="24"/>
          <w:lang w:eastAsia="zh-CN"/>
        </w:rPr>
        <w:t>投标</w:t>
      </w:r>
      <w:r>
        <w:rPr>
          <w:rFonts w:hint="eastAsia" w:ascii="仿宋" w:hAnsi="仿宋" w:eastAsia="仿宋"/>
          <w:sz w:val="24"/>
        </w:rPr>
        <w:t>报价进行统计、审核，并根据商务评审表所列项目和</w:t>
      </w:r>
      <w:r>
        <w:rPr>
          <w:rFonts w:hint="eastAsia" w:ascii="仿宋" w:hAnsi="仿宋" w:eastAsia="仿宋"/>
          <w:sz w:val="24"/>
          <w:lang w:eastAsia="zh-CN"/>
        </w:rPr>
        <w:t>投标</w:t>
      </w:r>
      <w:r>
        <w:rPr>
          <w:rFonts w:hint="eastAsia" w:ascii="仿宋" w:hAnsi="仿宋" w:eastAsia="仿宋"/>
          <w:sz w:val="24"/>
        </w:rPr>
        <w:t>报价表，对各</w:t>
      </w:r>
      <w:r>
        <w:rPr>
          <w:rFonts w:hint="eastAsia" w:ascii="仿宋" w:hAnsi="仿宋" w:eastAsia="仿宋"/>
          <w:sz w:val="24"/>
          <w:lang w:eastAsia="zh-CN"/>
        </w:rPr>
        <w:t>投标</w:t>
      </w:r>
      <w:r>
        <w:rPr>
          <w:rFonts w:hint="eastAsia" w:ascii="仿宋" w:hAnsi="仿宋" w:eastAsia="仿宋"/>
          <w:sz w:val="24"/>
        </w:rPr>
        <w:t>人的商务状况和</w:t>
      </w:r>
      <w:r>
        <w:rPr>
          <w:rFonts w:hint="eastAsia" w:ascii="仿宋" w:hAnsi="仿宋" w:eastAsia="仿宋"/>
          <w:sz w:val="24"/>
          <w:lang w:eastAsia="zh-CN"/>
        </w:rPr>
        <w:t>投标</w:t>
      </w:r>
      <w:r>
        <w:rPr>
          <w:rFonts w:hint="eastAsia" w:ascii="仿宋" w:hAnsi="仿宋" w:eastAsia="仿宋"/>
          <w:sz w:val="24"/>
        </w:rPr>
        <w:t>报价进行比较；第二阶段，按照低价中选原则确定中选候选人。</w:t>
      </w:r>
    </w:p>
    <w:p w14:paraId="5874768C">
      <w:pPr>
        <w:spacing w:line="460" w:lineRule="exact"/>
        <w:ind w:firstLine="460" w:firstLineChars="192"/>
        <w:rPr>
          <w:rFonts w:hint="eastAsia" w:ascii="仿宋" w:hAnsi="仿宋" w:eastAsia="仿宋"/>
          <w:sz w:val="24"/>
        </w:rPr>
      </w:pPr>
      <w:r>
        <w:rPr>
          <w:rFonts w:hint="eastAsia" w:ascii="仿宋" w:hAnsi="仿宋" w:eastAsia="仿宋"/>
          <w:sz w:val="24"/>
        </w:rPr>
        <w:t>评审委员会依据通过资格性及符合性审查且报价最低的为第一候选中选人，报价第二的为第二候选中选人，以此类推。</w:t>
      </w:r>
    </w:p>
    <w:p w14:paraId="0DA07CB0">
      <w:pPr>
        <w:pStyle w:val="2"/>
        <w:spacing w:line="460" w:lineRule="exact"/>
        <w:rPr>
          <w:rFonts w:hint="eastAsia" w:ascii="仿宋" w:hAnsi="仿宋" w:eastAsia="仿宋"/>
          <w:color w:val="auto"/>
        </w:rPr>
      </w:pPr>
      <w:bookmarkStart w:id="15" w:name="_Toc43884465"/>
      <w:bookmarkStart w:id="16" w:name="_Toc129746638"/>
      <w:bookmarkStart w:id="17" w:name="_Toc28142600"/>
      <w:bookmarkStart w:id="18" w:name="_Toc77069554"/>
      <w:bookmarkStart w:id="19" w:name="_Toc194813114"/>
      <w:bookmarkStart w:id="20" w:name="_Toc41208559"/>
      <w:bookmarkStart w:id="21" w:name="_Toc129745520"/>
      <w:bookmarkStart w:id="22" w:name="_Toc101585213"/>
      <w:bookmarkStart w:id="23" w:name="_Toc101423114"/>
      <w:r>
        <w:rPr>
          <w:rFonts w:hint="eastAsia" w:ascii="仿宋" w:hAnsi="仿宋" w:eastAsia="仿宋"/>
          <w:color w:val="auto"/>
        </w:rPr>
        <w:t>五、确定中选人和</w:t>
      </w:r>
      <w:r>
        <w:rPr>
          <w:rFonts w:hint="eastAsia" w:ascii="仿宋" w:hAnsi="仿宋" w:eastAsia="仿宋"/>
          <w:color w:val="auto"/>
          <w:szCs w:val="22"/>
        </w:rPr>
        <w:t>授</w:t>
      </w:r>
      <w:bookmarkEnd w:id="15"/>
      <w:bookmarkEnd w:id="16"/>
      <w:bookmarkEnd w:id="17"/>
      <w:bookmarkEnd w:id="18"/>
      <w:bookmarkEnd w:id="19"/>
      <w:bookmarkEnd w:id="20"/>
      <w:bookmarkEnd w:id="21"/>
      <w:bookmarkEnd w:id="22"/>
      <w:bookmarkEnd w:id="23"/>
      <w:r>
        <w:rPr>
          <w:rFonts w:hint="eastAsia" w:ascii="仿宋" w:hAnsi="仿宋" w:eastAsia="仿宋"/>
          <w:color w:val="auto"/>
          <w:szCs w:val="22"/>
        </w:rPr>
        <w:t>选</w:t>
      </w:r>
    </w:p>
    <w:p w14:paraId="3A13E2AF">
      <w:pPr>
        <w:spacing w:line="460" w:lineRule="exact"/>
        <w:ind w:left="1" w:firstLine="460" w:firstLineChars="192"/>
        <w:jc w:val="left"/>
        <w:rPr>
          <w:rFonts w:hint="eastAsia" w:ascii="仿宋" w:hAnsi="仿宋" w:eastAsia="仿宋"/>
          <w:sz w:val="24"/>
        </w:rPr>
      </w:pPr>
      <w:bookmarkStart w:id="24" w:name="_Toc41208560"/>
      <w:bookmarkStart w:id="25" w:name="_Toc43884466"/>
      <w:bookmarkStart w:id="26" w:name="_Toc77069555"/>
      <w:bookmarkStart w:id="27" w:name="_Toc28142601"/>
      <w:r>
        <w:rPr>
          <w:rFonts w:hint="eastAsia" w:ascii="仿宋" w:hAnsi="仿宋" w:eastAsia="仿宋"/>
          <w:sz w:val="24"/>
        </w:rPr>
        <w:t>推荐报价最低的</w:t>
      </w:r>
      <w:r>
        <w:rPr>
          <w:rFonts w:hint="eastAsia" w:ascii="仿宋" w:hAnsi="仿宋" w:eastAsia="仿宋"/>
          <w:sz w:val="24"/>
          <w:lang w:eastAsia="zh-CN"/>
        </w:rPr>
        <w:t>投标</w:t>
      </w:r>
      <w:r>
        <w:rPr>
          <w:rFonts w:hint="eastAsia" w:ascii="仿宋" w:hAnsi="仿宋" w:eastAsia="仿宋"/>
          <w:sz w:val="24"/>
        </w:rPr>
        <w:t>人定为第一中选候选人，排名第二的</w:t>
      </w:r>
      <w:r>
        <w:rPr>
          <w:rFonts w:hint="eastAsia" w:ascii="仿宋" w:hAnsi="仿宋" w:eastAsia="仿宋"/>
          <w:sz w:val="24"/>
          <w:lang w:eastAsia="zh-CN"/>
        </w:rPr>
        <w:t>投标</w:t>
      </w:r>
      <w:r>
        <w:rPr>
          <w:rFonts w:hint="eastAsia" w:ascii="仿宋" w:hAnsi="仿宋" w:eastAsia="仿宋"/>
          <w:sz w:val="24"/>
        </w:rPr>
        <w:t>人为第二中选候选人。第一中选候选人放弃中选或者因不可抗力提出不能履行合同，</w:t>
      </w:r>
      <w:r>
        <w:rPr>
          <w:rFonts w:hint="eastAsia" w:ascii="仿宋" w:hAnsi="仿宋" w:eastAsia="仿宋"/>
          <w:sz w:val="24"/>
          <w:lang w:val="en-US" w:eastAsia="zh-CN"/>
        </w:rPr>
        <w:t>投标</w:t>
      </w:r>
      <w:r>
        <w:rPr>
          <w:rFonts w:hint="eastAsia" w:ascii="仿宋" w:hAnsi="仿宋" w:eastAsia="仿宋"/>
          <w:sz w:val="24"/>
        </w:rPr>
        <w:t>人可以确定第二中选候选人为中选人。评审委员会提出评审书面报告和推荐中选意见报比选人审批，审批通过后由</w:t>
      </w:r>
      <w:r>
        <w:rPr>
          <w:rFonts w:hint="eastAsia" w:ascii="仿宋" w:hAnsi="仿宋" w:eastAsia="仿宋"/>
          <w:sz w:val="24"/>
          <w:lang w:val="en-US" w:eastAsia="zh-CN"/>
        </w:rPr>
        <w:t>主办单位</w:t>
      </w:r>
      <w:r>
        <w:rPr>
          <w:rFonts w:hint="eastAsia" w:ascii="仿宋" w:hAnsi="仿宋" w:eastAsia="仿宋"/>
          <w:sz w:val="24"/>
        </w:rPr>
        <w:t>发出经</w:t>
      </w:r>
      <w:r>
        <w:rPr>
          <w:rFonts w:hint="eastAsia" w:ascii="仿宋" w:hAnsi="仿宋" w:eastAsia="仿宋"/>
          <w:sz w:val="24"/>
          <w:lang w:val="en-US" w:eastAsia="zh-CN"/>
        </w:rPr>
        <w:t>投标</w:t>
      </w:r>
      <w:r>
        <w:rPr>
          <w:rFonts w:hint="eastAsia" w:ascii="仿宋" w:hAnsi="仿宋" w:eastAsia="仿宋"/>
          <w:sz w:val="24"/>
        </w:rPr>
        <w:t>人确认的中选通知书。</w:t>
      </w:r>
    </w:p>
    <w:p w14:paraId="0414631B">
      <w:pPr>
        <w:spacing w:line="460" w:lineRule="exact"/>
        <w:ind w:firstLine="460" w:firstLineChars="192"/>
        <w:rPr>
          <w:rFonts w:hint="eastAsia" w:ascii="仿宋" w:hAnsi="仿宋" w:eastAsia="仿宋"/>
          <w:sz w:val="24"/>
        </w:rPr>
      </w:pPr>
      <w:r>
        <w:rPr>
          <w:rFonts w:hint="eastAsia" w:ascii="仿宋" w:hAnsi="仿宋" w:eastAsia="仿宋"/>
          <w:sz w:val="24"/>
        </w:rPr>
        <w:t>中选人应按</w:t>
      </w:r>
      <w:r>
        <w:rPr>
          <w:rFonts w:hint="eastAsia" w:ascii="仿宋" w:hAnsi="仿宋" w:eastAsia="仿宋"/>
          <w:sz w:val="24"/>
          <w:lang w:val="en-US" w:eastAsia="zh-CN"/>
        </w:rPr>
        <w:t>招标</w:t>
      </w:r>
      <w:r>
        <w:rPr>
          <w:rFonts w:hint="eastAsia" w:ascii="仿宋" w:hAnsi="仿宋" w:eastAsia="仿宋"/>
          <w:sz w:val="24"/>
        </w:rPr>
        <w:t>文件规定向</w:t>
      </w:r>
      <w:r>
        <w:rPr>
          <w:rFonts w:hint="eastAsia" w:ascii="仿宋" w:hAnsi="仿宋" w:eastAsia="仿宋"/>
          <w:sz w:val="24"/>
          <w:lang w:val="en-US" w:eastAsia="zh-CN"/>
        </w:rPr>
        <w:t>招标</w:t>
      </w:r>
      <w:r>
        <w:rPr>
          <w:rFonts w:hint="eastAsia" w:ascii="仿宋" w:hAnsi="仿宋" w:eastAsia="仿宋"/>
          <w:sz w:val="24"/>
        </w:rPr>
        <w:t>人提交相应文件，并在规定时间内与</w:t>
      </w:r>
      <w:r>
        <w:rPr>
          <w:rFonts w:hint="eastAsia" w:ascii="仿宋" w:hAnsi="仿宋" w:eastAsia="仿宋"/>
          <w:sz w:val="24"/>
          <w:lang w:val="en-US" w:eastAsia="zh-CN"/>
        </w:rPr>
        <w:t>招标</w:t>
      </w:r>
      <w:r>
        <w:rPr>
          <w:rFonts w:hint="eastAsia" w:ascii="仿宋" w:hAnsi="仿宋" w:eastAsia="仿宋"/>
          <w:sz w:val="24"/>
        </w:rPr>
        <w:t>人签订合同。在订定合同过程中，如发现中选人以他人名义</w:t>
      </w:r>
      <w:r>
        <w:rPr>
          <w:rFonts w:hint="eastAsia" w:ascii="仿宋" w:hAnsi="仿宋" w:eastAsia="仿宋"/>
          <w:sz w:val="24"/>
          <w:lang w:eastAsia="zh-CN"/>
        </w:rPr>
        <w:t>投标</w:t>
      </w:r>
      <w:r>
        <w:rPr>
          <w:rFonts w:hint="eastAsia" w:ascii="仿宋" w:hAnsi="仿宋" w:eastAsia="仿宋"/>
          <w:sz w:val="24"/>
        </w:rPr>
        <w:t>或者以其他方式弄虚作假，骗取中选的，</w:t>
      </w:r>
      <w:r>
        <w:rPr>
          <w:rFonts w:hint="eastAsia" w:ascii="仿宋" w:hAnsi="仿宋" w:eastAsia="仿宋"/>
          <w:sz w:val="24"/>
          <w:lang w:val="en-US" w:eastAsia="zh-CN"/>
        </w:rPr>
        <w:t>招标</w:t>
      </w:r>
      <w:r>
        <w:rPr>
          <w:rFonts w:hint="eastAsia" w:ascii="仿宋" w:hAnsi="仿宋" w:eastAsia="仿宋"/>
          <w:sz w:val="24"/>
        </w:rPr>
        <w:t>人有权取消其中选资格，并将第二中选候选人确定为中选人。</w:t>
      </w:r>
    </w:p>
    <w:p w14:paraId="0E3CCF15">
      <w:pPr>
        <w:pStyle w:val="2"/>
        <w:spacing w:before="0" w:after="100" w:afterAutospacing="1" w:line="240" w:lineRule="auto"/>
        <w:rPr>
          <w:rFonts w:hint="eastAsia" w:ascii="仿宋" w:hAnsi="仿宋" w:eastAsia="仿宋"/>
          <w:color w:val="auto"/>
        </w:rPr>
      </w:pPr>
      <w:bookmarkStart w:id="28" w:name="_Toc194813115"/>
      <w:bookmarkStart w:id="29" w:name="_Toc129745521"/>
      <w:bookmarkStart w:id="30" w:name="_Toc101585214"/>
      <w:bookmarkStart w:id="31" w:name="_Toc101423115"/>
      <w:bookmarkStart w:id="32" w:name="_Toc129746639"/>
      <w:r>
        <w:rPr>
          <w:rFonts w:hint="eastAsia" w:ascii="仿宋" w:hAnsi="仿宋" w:eastAsia="仿宋"/>
          <w:color w:val="auto"/>
        </w:rPr>
        <w:t>六、附件</w:t>
      </w:r>
      <w:bookmarkEnd w:id="24"/>
      <w:bookmarkEnd w:id="25"/>
      <w:bookmarkEnd w:id="26"/>
      <w:bookmarkEnd w:id="27"/>
      <w:bookmarkEnd w:id="28"/>
      <w:bookmarkEnd w:id="29"/>
      <w:bookmarkEnd w:id="30"/>
      <w:bookmarkEnd w:id="31"/>
      <w:bookmarkEnd w:id="32"/>
    </w:p>
    <w:p w14:paraId="7686554C">
      <w:pPr>
        <w:spacing w:line="360" w:lineRule="auto"/>
        <w:ind w:firstLine="460" w:firstLineChars="192"/>
        <w:rPr>
          <w:rFonts w:hint="eastAsia" w:ascii="仿宋" w:hAnsi="仿宋" w:eastAsia="仿宋"/>
          <w:sz w:val="24"/>
        </w:rPr>
      </w:pPr>
      <w:r>
        <w:rPr>
          <w:rFonts w:hint="eastAsia" w:ascii="仿宋" w:hAnsi="仿宋" w:eastAsia="仿宋"/>
          <w:sz w:val="24"/>
        </w:rPr>
        <w:t>本评审文件包括以下评审过程中所需文件附件：</w:t>
      </w:r>
    </w:p>
    <w:p w14:paraId="3A06694F">
      <w:pPr>
        <w:spacing w:line="360" w:lineRule="auto"/>
        <w:ind w:firstLine="480" w:firstLineChars="200"/>
        <w:rPr>
          <w:rFonts w:hint="eastAsia" w:ascii="仿宋" w:hAnsi="仿宋" w:eastAsia="仿宋"/>
          <w:sz w:val="24"/>
        </w:rPr>
      </w:pPr>
      <w:r>
        <w:rPr>
          <w:rFonts w:hint="eastAsia" w:ascii="仿宋" w:hAnsi="仿宋" w:eastAsia="仿宋"/>
          <w:sz w:val="24"/>
        </w:rPr>
        <w:t>附件1   资格性审查表</w:t>
      </w:r>
    </w:p>
    <w:p w14:paraId="6479EA47">
      <w:pPr>
        <w:spacing w:line="360" w:lineRule="auto"/>
        <w:ind w:firstLine="480" w:firstLineChars="200"/>
        <w:rPr>
          <w:rFonts w:hint="eastAsia" w:ascii="仿宋" w:hAnsi="仿宋" w:eastAsia="仿宋"/>
          <w:sz w:val="24"/>
        </w:rPr>
      </w:pPr>
      <w:r>
        <w:rPr>
          <w:rFonts w:hint="eastAsia" w:ascii="仿宋" w:hAnsi="仿宋" w:eastAsia="仿宋"/>
          <w:sz w:val="24"/>
        </w:rPr>
        <w:t>附件2   符合性检查表</w:t>
      </w:r>
    </w:p>
    <w:p w14:paraId="594E316D">
      <w:pPr>
        <w:spacing w:line="360" w:lineRule="auto"/>
        <w:ind w:firstLine="480" w:firstLineChars="200"/>
        <w:rPr>
          <w:rFonts w:hint="eastAsia" w:ascii="仿宋" w:hAnsi="仿宋" w:eastAsia="仿宋"/>
          <w:sz w:val="24"/>
        </w:rPr>
      </w:pPr>
      <w:r>
        <w:rPr>
          <w:rFonts w:hint="eastAsia" w:ascii="仿宋" w:hAnsi="仿宋" w:eastAsia="仿宋"/>
          <w:sz w:val="24"/>
        </w:rPr>
        <w:t xml:space="preserve">附件3   </w:t>
      </w:r>
      <w:r>
        <w:rPr>
          <w:rFonts w:hint="eastAsia" w:ascii="仿宋" w:hAnsi="仿宋" w:eastAsia="仿宋"/>
          <w:sz w:val="24"/>
          <w:szCs w:val="30"/>
        </w:rPr>
        <w:t>不合格</w:t>
      </w:r>
      <w:r>
        <w:rPr>
          <w:rFonts w:hint="eastAsia" w:ascii="仿宋" w:hAnsi="仿宋" w:eastAsia="仿宋"/>
          <w:sz w:val="24"/>
          <w:szCs w:val="30"/>
          <w:lang w:eastAsia="zh-CN"/>
        </w:rPr>
        <w:t>投标</w:t>
      </w:r>
      <w:r>
        <w:rPr>
          <w:rFonts w:hint="eastAsia" w:ascii="仿宋" w:hAnsi="仿宋" w:eastAsia="仿宋"/>
          <w:sz w:val="24"/>
          <w:szCs w:val="30"/>
        </w:rPr>
        <w:t>人</w:t>
      </w:r>
    </w:p>
    <w:p w14:paraId="35EAAD66">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附件4   进入详细评审的</w:t>
      </w:r>
      <w:r>
        <w:rPr>
          <w:rFonts w:hint="eastAsia" w:ascii="仿宋" w:hAnsi="仿宋" w:eastAsia="仿宋"/>
          <w:sz w:val="24"/>
          <w:szCs w:val="30"/>
          <w:lang w:eastAsia="zh-CN"/>
        </w:rPr>
        <w:t>投标</w:t>
      </w:r>
      <w:r>
        <w:rPr>
          <w:rFonts w:hint="eastAsia" w:ascii="仿宋" w:hAnsi="仿宋" w:eastAsia="仿宋"/>
          <w:sz w:val="24"/>
          <w:szCs w:val="30"/>
        </w:rPr>
        <w:t>人名单表</w:t>
      </w:r>
    </w:p>
    <w:p w14:paraId="3ACFBE10">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 xml:space="preserve">附件5   </w:t>
      </w:r>
      <w:r>
        <w:rPr>
          <w:rFonts w:hint="eastAsia" w:ascii="仿宋" w:hAnsi="仿宋" w:eastAsia="仿宋"/>
          <w:sz w:val="24"/>
          <w:szCs w:val="30"/>
          <w:lang w:eastAsia="zh-CN"/>
        </w:rPr>
        <w:t>投标</w:t>
      </w:r>
      <w:r>
        <w:rPr>
          <w:rFonts w:hint="eastAsia" w:ascii="仿宋" w:hAnsi="仿宋" w:eastAsia="仿宋"/>
          <w:sz w:val="24"/>
          <w:szCs w:val="30"/>
        </w:rPr>
        <w:t>人价格比较表</w:t>
      </w:r>
    </w:p>
    <w:p w14:paraId="32D160A5">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附件6   中选候选人表</w:t>
      </w:r>
    </w:p>
    <w:p w14:paraId="0A74FA07">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 xml:space="preserve">   </w:t>
      </w:r>
    </w:p>
    <w:p w14:paraId="7DD26185">
      <w:pPr>
        <w:spacing w:line="360" w:lineRule="auto"/>
        <w:ind w:firstLine="643" w:firstLineChars="200"/>
        <w:jc w:val="center"/>
        <w:rPr>
          <w:rFonts w:hint="eastAsia" w:ascii="仿宋" w:hAnsi="仿宋" w:eastAsia="仿宋"/>
          <w:sz w:val="24"/>
          <w:szCs w:val="30"/>
        </w:rPr>
      </w:pPr>
      <w:r>
        <w:rPr>
          <w:rFonts w:hint="eastAsia" w:ascii="仿宋" w:hAnsi="仿宋" w:eastAsia="仿宋"/>
          <w:b/>
          <w:bCs/>
          <w:sz w:val="32"/>
          <w:szCs w:val="32"/>
        </w:rPr>
        <w:t>资格审查表</w:t>
      </w:r>
    </w:p>
    <w:p w14:paraId="30097789">
      <w:pPr>
        <w:jc w:val="left"/>
        <w:rPr>
          <w:rFonts w:hint="eastAsia" w:ascii="仿宋" w:hAnsi="仿宋" w:eastAsia="仿宋" w:cs="Times New Roman"/>
          <w:b/>
          <w:bCs/>
          <w:sz w:val="24"/>
          <w:szCs w:val="24"/>
        </w:rPr>
      </w:pPr>
      <w:r>
        <w:rPr>
          <w:rFonts w:hint="eastAsia" w:ascii="仿宋" w:hAnsi="仿宋" w:eastAsia="仿宋" w:cs="Times New Roman"/>
          <w:b/>
          <w:bCs/>
          <w:sz w:val="24"/>
          <w:szCs w:val="24"/>
        </w:rPr>
        <w:t xml:space="preserve">附件1 </w:t>
      </w:r>
    </w:p>
    <w:p w14:paraId="6DCB087D">
      <w:pPr>
        <w:jc w:val="center"/>
        <w:rPr>
          <w:rFonts w:hint="eastAsia" w:ascii="仿宋" w:hAnsi="仿宋" w:eastAsia="仿宋"/>
          <w:b/>
          <w:bCs/>
          <w:sz w:val="32"/>
          <w:szCs w:val="32"/>
        </w:rPr>
      </w:pPr>
    </w:p>
    <w:p w14:paraId="78F4DA30">
      <w:pPr>
        <w:jc w:val="left"/>
        <w:rPr>
          <w:rFonts w:hint="default" w:ascii="仿宋" w:hAnsi="仿宋" w:eastAsia="仿宋"/>
          <w:b/>
          <w:bCs/>
          <w:sz w:val="32"/>
          <w:szCs w:val="32"/>
          <w:lang w:val="en-US" w:eastAsia="zh-CN"/>
        </w:rPr>
      </w:pPr>
      <w:r>
        <w:rPr>
          <w:rFonts w:hint="eastAsia" w:ascii="仿宋" w:hAnsi="仿宋" w:eastAsia="仿宋"/>
          <w:b w:val="0"/>
          <w:bCs w:val="0"/>
          <w:sz w:val="21"/>
          <w:szCs w:val="21"/>
          <w:lang w:val="en-US" w:eastAsia="zh-CN"/>
        </w:rPr>
        <w:t>投标单位名称：</w:t>
      </w:r>
    </w:p>
    <w:tbl>
      <w:tblPr>
        <w:tblStyle w:val="22"/>
        <w:tblpPr w:leftFromText="180" w:rightFromText="180" w:vertAnchor="page" w:horzAnchor="page" w:tblpX="1605" w:tblpY="2921"/>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820"/>
        <w:gridCol w:w="5460"/>
        <w:gridCol w:w="900"/>
      </w:tblGrid>
      <w:tr w14:paraId="7CFA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570" w:type="dxa"/>
            <w:tcBorders>
              <w:top w:val="single" w:color="auto" w:sz="12" w:space="0"/>
              <w:left w:val="single" w:color="auto" w:sz="12" w:space="0"/>
            </w:tcBorders>
            <w:noWrap w:val="0"/>
            <w:vAlign w:val="center"/>
          </w:tcPr>
          <w:p w14:paraId="44963787">
            <w:pPr>
              <w:jc w:val="center"/>
              <w:rPr>
                <w:rFonts w:hint="eastAsia" w:ascii="仿宋" w:hAnsi="仿宋" w:eastAsia="仿宋"/>
                <w:b/>
                <w:bCs/>
                <w:szCs w:val="21"/>
              </w:rPr>
            </w:pPr>
            <w:r>
              <w:rPr>
                <w:rFonts w:hint="eastAsia" w:ascii="仿宋" w:hAnsi="仿宋" w:eastAsia="仿宋"/>
                <w:b/>
                <w:bCs/>
                <w:szCs w:val="21"/>
              </w:rPr>
              <w:t>序号</w:t>
            </w:r>
          </w:p>
        </w:tc>
        <w:tc>
          <w:tcPr>
            <w:tcW w:w="2820" w:type="dxa"/>
            <w:tcBorders>
              <w:top w:val="single" w:color="auto" w:sz="12" w:space="0"/>
            </w:tcBorders>
            <w:noWrap w:val="0"/>
            <w:vAlign w:val="center"/>
          </w:tcPr>
          <w:p w14:paraId="0A7D594D">
            <w:pPr>
              <w:jc w:val="center"/>
              <w:rPr>
                <w:rFonts w:hint="eastAsia" w:ascii="仿宋" w:hAnsi="仿宋" w:eastAsia="仿宋"/>
                <w:b/>
                <w:bCs/>
                <w:szCs w:val="21"/>
              </w:rPr>
            </w:pPr>
            <w:r>
              <w:rPr>
                <w:rFonts w:hint="eastAsia" w:ascii="仿宋" w:hAnsi="仿宋" w:eastAsia="仿宋"/>
                <w:b/>
                <w:bCs/>
                <w:szCs w:val="21"/>
              </w:rPr>
              <w:t>项目内容</w:t>
            </w:r>
          </w:p>
        </w:tc>
        <w:tc>
          <w:tcPr>
            <w:tcW w:w="5460" w:type="dxa"/>
            <w:tcBorders>
              <w:top w:val="single" w:color="auto" w:sz="12" w:space="0"/>
              <w:right w:val="single" w:color="auto" w:sz="4" w:space="0"/>
            </w:tcBorders>
            <w:noWrap w:val="0"/>
            <w:vAlign w:val="center"/>
          </w:tcPr>
          <w:p w14:paraId="75E4C650">
            <w:pPr>
              <w:jc w:val="center"/>
              <w:rPr>
                <w:rFonts w:hint="eastAsia" w:ascii="仿宋" w:hAnsi="仿宋" w:eastAsia="仿宋"/>
                <w:b/>
                <w:bCs/>
                <w:szCs w:val="21"/>
              </w:rPr>
            </w:pPr>
            <w:r>
              <w:rPr>
                <w:rFonts w:hint="eastAsia" w:ascii="仿宋" w:hAnsi="仿宋" w:eastAsia="仿宋"/>
                <w:b/>
                <w:bCs/>
                <w:szCs w:val="21"/>
              </w:rPr>
              <w:t>合     格     条     件</w:t>
            </w:r>
          </w:p>
        </w:tc>
        <w:tc>
          <w:tcPr>
            <w:tcW w:w="900" w:type="dxa"/>
            <w:tcBorders>
              <w:top w:val="single" w:color="auto" w:sz="12" w:space="0"/>
              <w:right w:val="single" w:color="auto" w:sz="12" w:space="0"/>
            </w:tcBorders>
            <w:noWrap w:val="0"/>
            <w:vAlign w:val="center"/>
          </w:tcPr>
          <w:p w14:paraId="5D372D38">
            <w:pPr>
              <w:jc w:val="center"/>
              <w:rPr>
                <w:rFonts w:hint="eastAsia" w:ascii="仿宋" w:hAnsi="仿宋" w:eastAsia="仿宋"/>
                <w:b/>
                <w:bCs/>
                <w:szCs w:val="21"/>
                <w:lang w:val="en-US" w:eastAsia="zh-CN"/>
              </w:rPr>
            </w:pPr>
            <w:r>
              <w:rPr>
                <w:rFonts w:hint="eastAsia" w:ascii="仿宋" w:hAnsi="仿宋" w:eastAsia="仿宋"/>
                <w:b/>
                <w:bCs/>
                <w:szCs w:val="21"/>
                <w:lang w:val="en-US" w:eastAsia="zh-CN"/>
              </w:rPr>
              <w:t>结论</w:t>
            </w:r>
          </w:p>
        </w:tc>
      </w:tr>
      <w:tr w14:paraId="50D4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0" w:type="dxa"/>
            <w:tcBorders>
              <w:left w:val="single" w:color="auto" w:sz="12" w:space="0"/>
            </w:tcBorders>
            <w:noWrap w:val="0"/>
            <w:vAlign w:val="center"/>
          </w:tcPr>
          <w:p w14:paraId="5625D4E4">
            <w:pPr>
              <w:spacing w:line="360" w:lineRule="exact"/>
              <w:jc w:val="center"/>
              <w:rPr>
                <w:rFonts w:hint="eastAsia" w:ascii="仿宋" w:hAnsi="仿宋" w:eastAsia="仿宋"/>
                <w:sz w:val="24"/>
                <w:szCs w:val="24"/>
              </w:rPr>
            </w:pPr>
            <w:r>
              <w:rPr>
                <w:rFonts w:hint="eastAsia" w:ascii="仿宋" w:hAnsi="仿宋" w:eastAsia="仿宋"/>
                <w:sz w:val="24"/>
                <w:szCs w:val="24"/>
              </w:rPr>
              <w:t>1</w:t>
            </w:r>
          </w:p>
        </w:tc>
        <w:tc>
          <w:tcPr>
            <w:tcW w:w="2820" w:type="dxa"/>
            <w:noWrap w:val="0"/>
            <w:vAlign w:val="center"/>
          </w:tcPr>
          <w:p w14:paraId="0675D7A6">
            <w:pPr>
              <w:spacing w:line="360" w:lineRule="exact"/>
              <w:jc w:val="center"/>
              <w:rPr>
                <w:rFonts w:hint="eastAsia" w:ascii="仿宋" w:hAnsi="仿宋" w:eastAsia="仿宋"/>
                <w:sz w:val="24"/>
                <w:szCs w:val="24"/>
              </w:rPr>
            </w:pPr>
            <w:r>
              <w:rPr>
                <w:rFonts w:hint="eastAsia" w:ascii="仿宋" w:hAnsi="仿宋" w:eastAsia="仿宋"/>
                <w:sz w:val="24"/>
                <w:szCs w:val="24"/>
              </w:rPr>
              <w:t>授权委托书或法人代表身份证明</w:t>
            </w:r>
          </w:p>
        </w:tc>
        <w:tc>
          <w:tcPr>
            <w:tcW w:w="5460" w:type="dxa"/>
            <w:tcBorders>
              <w:right w:val="single" w:color="auto" w:sz="4" w:space="0"/>
            </w:tcBorders>
            <w:noWrap w:val="0"/>
            <w:vAlign w:val="center"/>
          </w:tcPr>
          <w:p w14:paraId="59F4593F">
            <w:pPr>
              <w:spacing w:line="360" w:lineRule="exact"/>
              <w:rPr>
                <w:rFonts w:hint="eastAsia" w:ascii="仿宋" w:hAnsi="仿宋" w:eastAsia="仿宋"/>
                <w:sz w:val="24"/>
                <w:szCs w:val="24"/>
              </w:rPr>
            </w:pPr>
            <w:r>
              <w:rPr>
                <w:rFonts w:hint="eastAsia" w:ascii="仿宋" w:hAnsi="仿宋" w:eastAsia="仿宋"/>
                <w:sz w:val="24"/>
                <w:szCs w:val="24"/>
              </w:rPr>
              <w:t>是否提供</w:t>
            </w:r>
          </w:p>
        </w:tc>
        <w:tc>
          <w:tcPr>
            <w:tcW w:w="900" w:type="dxa"/>
            <w:tcBorders>
              <w:right w:val="single" w:color="auto" w:sz="12" w:space="0"/>
            </w:tcBorders>
            <w:noWrap w:val="0"/>
            <w:vAlign w:val="center"/>
          </w:tcPr>
          <w:p w14:paraId="5FE219AC">
            <w:pPr>
              <w:spacing w:line="360" w:lineRule="exact"/>
              <w:rPr>
                <w:rFonts w:hint="eastAsia" w:ascii="仿宋" w:hAnsi="仿宋" w:eastAsia="仿宋"/>
                <w:sz w:val="24"/>
                <w:szCs w:val="24"/>
              </w:rPr>
            </w:pPr>
          </w:p>
        </w:tc>
      </w:tr>
      <w:tr w14:paraId="3D11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0" w:type="dxa"/>
            <w:tcBorders>
              <w:left w:val="single" w:color="auto" w:sz="12" w:space="0"/>
            </w:tcBorders>
            <w:noWrap w:val="0"/>
            <w:vAlign w:val="center"/>
          </w:tcPr>
          <w:p w14:paraId="2BD53B08">
            <w:pPr>
              <w:spacing w:line="360" w:lineRule="exact"/>
              <w:jc w:val="center"/>
              <w:rPr>
                <w:rFonts w:hint="eastAsia" w:ascii="仿宋" w:hAnsi="仿宋" w:eastAsia="仿宋"/>
                <w:sz w:val="24"/>
                <w:szCs w:val="24"/>
              </w:rPr>
            </w:pPr>
            <w:r>
              <w:rPr>
                <w:rFonts w:hint="eastAsia" w:ascii="仿宋" w:hAnsi="仿宋" w:eastAsia="仿宋"/>
                <w:sz w:val="24"/>
                <w:szCs w:val="24"/>
              </w:rPr>
              <w:t>2</w:t>
            </w:r>
          </w:p>
        </w:tc>
        <w:tc>
          <w:tcPr>
            <w:tcW w:w="2820" w:type="dxa"/>
            <w:noWrap w:val="0"/>
            <w:vAlign w:val="center"/>
          </w:tcPr>
          <w:p w14:paraId="699C010C">
            <w:pPr>
              <w:spacing w:line="360" w:lineRule="exact"/>
              <w:jc w:val="center"/>
              <w:rPr>
                <w:rFonts w:hint="eastAsia" w:ascii="仿宋" w:hAnsi="仿宋" w:eastAsia="仿宋"/>
                <w:sz w:val="24"/>
                <w:szCs w:val="24"/>
              </w:rPr>
            </w:pPr>
            <w:r>
              <w:rPr>
                <w:rFonts w:hint="eastAsia" w:ascii="仿宋" w:hAnsi="仿宋" w:eastAsia="仿宋"/>
                <w:sz w:val="24"/>
                <w:szCs w:val="24"/>
              </w:rPr>
              <w:t>三证合一营业执照</w:t>
            </w:r>
          </w:p>
        </w:tc>
        <w:tc>
          <w:tcPr>
            <w:tcW w:w="5460" w:type="dxa"/>
            <w:tcBorders>
              <w:right w:val="single" w:color="auto" w:sz="4" w:space="0"/>
            </w:tcBorders>
            <w:noWrap w:val="0"/>
            <w:vAlign w:val="center"/>
          </w:tcPr>
          <w:p w14:paraId="670F0304">
            <w:pPr>
              <w:spacing w:line="360" w:lineRule="exact"/>
              <w:rPr>
                <w:rFonts w:hint="eastAsia" w:ascii="仿宋" w:hAnsi="仿宋" w:eastAsia="仿宋"/>
                <w:sz w:val="24"/>
                <w:szCs w:val="24"/>
              </w:rPr>
            </w:pPr>
            <w:r>
              <w:rPr>
                <w:rFonts w:hint="eastAsia" w:ascii="仿宋" w:hAnsi="仿宋" w:eastAsia="仿宋" w:cs="楷体"/>
                <w:sz w:val="24"/>
                <w:szCs w:val="24"/>
              </w:rPr>
              <w:t>是否具备有效的营业执照</w:t>
            </w:r>
          </w:p>
        </w:tc>
        <w:tc>
          <w:tcPr>
            <w:tcW w:w="900" w:type="dxa"/>
            <w:tcBorders>
              <w:right w:val="single" w:color="auto" w:sz="12" w:space="0"/>
            </w:tcBorders>
            <w:noWrap w:val="0"/>
            <w:vAlign w:val="center"/>
          </w:tcPr>
          <w:p w14:paraId="5DB61C19">
            <w:pPr>
              <w:spacing w:line="360" w:lineRule="exact"/>
              <w:rPr>
                <w:rFonts w:hint="eastAsia" w:ascii="仿宋" w:hAnsi="仿宋" w:eastAsia="仿宋" w:cs="楷体"/>
                <w:sz w:val="24"/>
                <w:szCs w:val="24"/>
              </w:rPr>
            </w:pPr>
          </w:p>
        </w:tc>
      </w:tr>
      <w:tr w14:paraId="16D3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70" w:type="dxa"/>
            <w:tcBorders>
              <w:left w:val="single" w:color="auto" w:sz="12" w:space="0"/>
            </w:tcBorders>
            <w:noWrap w:val="0"/>
            <w:vAlign w:val="center"/>
          </w:tcPr>
          <w:p w14:paraId="4EA19897">
            <w:pPr>
              <w:spacing w:line="360" w:lineRule="exact"/>
              <w:jc w:val="center"/>
              <w:rPr>
                <w:rFonts w:hint="eastAsia" w:ascii="仿宋" w:hAnsi="仿宋" w:eastAsia="仿宋"/>
                <w:sz w:val="24"/>
                <w:szCs w:val="24"/>
              </w:rPr>
            </w:pPr>
            <w:r>
              <w:rPr>
                <w:rFonts w:hint="eastAsia" w:ascii="仿宋" w:hAnsi="仿宋" w:eastAsia="仿宋"/>
                <w:sz w:val="24"/>
                <w:szCs w:val="24"/>
              </w:rPr>
              <w:t>3</w:t>
            </w:r>
          </w:p>
        </w:tc>
        <w:tc>
          <w:tcPr>
            <w:tcW w:w="2820" w:type="dxa"/>
            <w:tcBorders>
              <w:bottom w:val="single" w:color="auto" w:sz="4" w:space="0"/>
            </w:tcBorders>
            <w:noWrap w:val="0"/>
            <w:vAlign w:val="center"/>
          </w:tcPr>
          <w:p w14:paraId="1FCB38F5">
            <w:pPr>
              <w:spacing w:line="360" w:lineRule="exact"/>
              <w:jc w:val="center"/>
              <w:rPr>
                <w:rFonts w:hint="eastAsia" w:ascii="仿宋" w:hAnsi="仿宋" w:eastAsia="仿宋"/>
                <w:sz w:val="24"/>
                <w:szCs w:val="24"/>
              </w:rPr>
            </w:pPr>
            <w:r>
              <w:rPr>
                <w:rFonts w:hint="eastAsia" w:ascii="仿宋" w:hAnsi="仿宋" w:eastAsia="仿宋"/>
                <w:sz w:val="24"/>
                <w:szCs w:val="24"/>
              </w:rPr>
              <w:t>企业施工资质证书</w:t>
            </w:r>
          </w:p>
        </w:tc>
        <w:tc>
          <w:tcPr>
            <w:tcW w:w="5460" w:type="dxa"/>
            <w:tcBorders>
              <w:right w:val="single" w:color="auto" w:sz="4" w:space="0"/>
            </w:tcBorders>
            <w:noWrap w:val="0"/>
            <w:vAlign w:val="center"/>
          </w:tcPr>
          <w:p w14:paraId="166D5ECB">
            <w:pPr>
              <w:spacing w:line="360" w:lineRule="exact"/>
              <w:rPr>
                <w:rFonts w:hint="eastAsia" w:ascii="仿宋" w:hAnsi="仿宋" w:eastAsia="仿宋" w:cs="宋体"/>
                <w:kern w:val="0"/>
                <w:sz w:val="24"/>
                <w:szCs w:val="24"/>
              </w:rPr>
            </w:pPr>
            <w:r>
              <w:rPr>
                <w:rFonts w:hint="eastAsia" w:ascii="仿宋" w:hAnsi="仿宋" w:eastAsia="仿宋" w:cs="宋体"/>
                <w:kern w:val="0"/>
                <w:sz w:val="24"/>
                <w:szCs w:val="24"/>
              </w:rPr>
              <w:t>是否具有</w:t>
            </w:r>
            <w:r>
              <w:rPr>
                <w:rFonts w:hint="eastAsia" w:ascii="仿宋" w:hAnsi="仿宋" w:eastAsia="仿宋" w:cs="宋体"/>
                <w:kern w:val="0"/>
                <w:sz w:val="24"/>
                <w:szCs w:val="24"/>
                <w:lang w:val="en-US" w:eastAsia="zh-CN"/>
              </w:rPr>
              <w:t>招标</w:t>
            </w:r>
            <w:r>
              <w:rPr>
                <w:rFonts w:hint="eastAsia" w:ascii="仿宋" w:hAnsi="仿宋" w:eastAsia="仿宋" w:cs="宋体"/>
                <w:kern w:val="0"/>
                <w:sz w:val="24"/>
                <w:szCs w:val="24"/>
              </w:rPr>
              <w:t>公告要求的企业资质证书</w:t>
            </w:r>
          </w:p>
        </w:tc>
        <w:tc>
          <w:tcPr>
            <w:tcW w:w="900" w:type="dxa"/>
            <w:tcBorders>
              <w:right w:val="single" w:color="auto" w:sz="12" w:space="0"/>
            </w:tcBorders>
            <w:noWrap w:val="0"/>
            <w:vAlign w:val="center"/>
          </w:tcPr>
          <w:p w14:paraId="0DFA714B">
            <w:pPr>
              <w:spacing w:line="360" w:lineRule="exact"/>
              <w:rPr>
                <w:rFonts w:hint="eastAsia" w:ascii="仿宋" w:hAnsi="仿宋" w:eastAsia="仿宋" w:cs="宋体"/>
                <w:kern w:val="0"/>
                <w:sz w:val="24"/>
                <w:szCs w:val="24"/>
              </w:rPr>
            </w:pPr>
          </w:p>
        </w:tc>
      </w:tr>
      <w:tr w14:paraId="06DC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70" w:type="dxa"/>
            <w:tcBorders>
              <w:left w:val="single" w:color="auto" w:sz="12" w:space="0"/>
              <w:bottom w:val="single" w:color="auto" w:sz="4" w:space="0"/>
            </w:tcBorders>
            <w:noWrap w:val="0"/>
            <w:vAlign w:val="center"/>
          </w:tcPr>
          <w:p w14:paraId="2C1ABFD1">
            <w:pPr>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2820" w:type="dxa"/>
            <w:tcBorders>
              <w:bottom w:val="single" w:color="auto" w:sz="4" w:space="0"/>
            </w:tcBorders>
            <w:shd w:val="clear" w:color="auto" w:fill="auto"/>
            <w:noWrap w:val="0"/>
            <w:vAlign w:val="center"/>
          </w:tcPr>
          <w:p w14:paraId="5EAA4752">
            <w:pPr>
              <w:spacing w:line="360" w:lineRule="exact"/>
              <w:jc w:val="center"/>
              <w:rPr>
                <w:rFonts w:hint="eastAsia" w:ascii="仿宋" w:hAnsi="仿宋" w:eastAsia="仿宋" w:cs="宋体"/>
                <w:kern w:val="0"/>
                <w:sz w:val="24"/>
                <w:szCs w:val="24"/>
                <w:lang w:val="en-US" w:eastAsia="zh-CN" w:bidi="ar-SA"/>
              </w:rPr>
            </w:pPr>
            <w:r>
              <w:rPr>
                <w:rFonts w:hint="eastAsia" w:ascii="仿宋" w:hAnsi="仿宋" w:eastAsia="仿宋"/>
                <w:sz w:val="24"/>
                <w:szCs w:val="24"/>
              </w:rPr>
              <w:t>安全生产许可证</w:t>
            </w:r>
          </w:p>
        </w:tc>
        <w:tc>
          <w:tcPr>
            <w:tcW w:w="5460" w:type="dxa"/>
            <w:tcBorders>
              <w:bottom w:val="single" w:color="auto" w:sz="4" w:space="0"/>
              <w:right w:val="single" w:color="auto" w:sz="4" w:space="0"/>
            </w:tcBorders>
            <w:shd w:val="clear" w:color="auto" w:fill="auto"/>
            <w:noWrap w:val="0"/>
            <w:vAlign w:val="center"/>
          </w:tcPr>
          <w:p w14:paraId="7C861EC6">
            <w:pPr>
              <w:spacing w:line="360" w:lineRule="exact"/>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rPr>
              <w:t>是否具有</w:t>
            </w:r>
            <w:r>
              <w:rPr>
                <w:rFonts w:hint="eastAsia" w:ascii="仿宋" w:hAnsi="仿宋" w:eastAsia="仿宋" w:cs="宋体"/>
                <w:kern w:val="0"/>
                <w:sz w:val="24"/>
                <w:szCs w:val="24"/>
                <w:lang w:val="en-US" w:eastAsia="zh-CN"/>
              </w:rPr>
              <w:t>招标</w:t>
            </w:r>
            <w:r>
              <w:rPr>
                <w:rFonts w:hint="eastAsia" w:ascii="仿宋" w:hAnsi="仿宋" w:eastAsia="仿宋" w:cs="宋体"/>
                <w:kern w:val="0"/>
                <w:sz w:val="24"/>
                <w:szCs w:val="24"/>
              </w:rPr>
              <w:t>公告要求的</w:t>
            </w:r>
            <w:r>
              <w:rPr>
                <w:rFonts w:hint="eastAsia" w:ascii="仿宋" w:hAnsi="仿宋" w:eastAsia="仿宋"/>
                <w:sz w:val="24"/>
                <w:szCs w:val="24"/>
              </w:rPr>
              <w:t>安全生产许可证</w:t>
            </w:r>
            <w:r>
              <w:rPr>
                <w:rFonts w:hint="eastAsia" w:ascii="仿宋" w:hAnsi="仿宋" w:eastAsia="仿宋" w:cs="宋体"/>
                <w:kern w:val="0"/>
                <w:sz w:val="24"/>
                <w:szCs w:val="24"/>
              </w:rPr>
              <w:t>书</w:t>
            </w:r>
          </w:p>
        </w:tc>
        <w:tc>
          <w:tcPr>
            <w:tcW w:w="900" w:type="dxa"/>
            <w:tcBorders>
              <w:bottom w:val="single" w:color="auto" w:sz="4" w:space="0"/>
              <w:right w:val="single" w:color="auto" w:sz="12" w:space="0"/>
            </w:tcBorders>
            <w:shd w:val="clear" w:color="auto" w:fill="auto"/>
            <w:noWrap w:val="0"/>
            <w:vAlign w:val="center"/>
          </w:tcPr>
          <w:p w14:paraId="2D5430A1">
            <w:pPr>
              <w:spacing w:line="360" w:lineRule="exact"/>
              <w:rPr>
                <w:rFonts w:hint="eastAsia" w:ascii="仿宋" w:hAnsi="仿宋" w:eastAsia="仿宋" w:cs="宋体"/>
                <w:kern w:val="0"/>
                <w:sz w:val="24"/>
                <w:szCs w:val="24"/>
              </w:rPr>
            </w:pPr>
          </w:p>
        </w:tc>
      </w:tr>
      <w:tr w14:paraId="21DE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70" w:type="dxa"/>
            <w:tcBorders>
              <w:left w:val="single" w:color="auto" w:sz="12" w:space="0"/>
              <w:bottom w:val="single" w:color="auto" w:sz="4" w:space="0"/>
            </w:tcBorders>
            <w:noWrap w:val="0"/>
            <w:vAlign w:val="center"/>
          </w:tcPr>
          <w:p w14:paraId="37F2E2B1">
            <w:pPr>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2820" w:type="dxa"/>
            <w:tcBorders>
              <w:bottom w:val="single" w:color="auto" w:sz="4" w:space="0"/>
            </w:tcBorders>
            <w:shd w:val="clear" w:color="auto" w:fill="auto"/>
            <w:noWrap w:val="0"/>
            <w:vAlign w:val="center"/>
          </w:tcPr>
          <w:p w14:paraId="38DC6073">
            <w:pPr>
              <w:spacing w:line="36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eastAsia="zh-CN"/>
              </w:rPr>
              <w:t>投标</w:t>
            </w:r>
            <w:r>
              <w:rPr>
                <w:rFonts w:hint="eastAsia" w:ascii="仿宋" w:hAnsi="仿宋" w:eastAsia="仿宋" w:cs="宋体"/>
                <w:kern w:val="0"/>
                <w:sz w:val="24"/>
                <w:szCs w:val="24"/>
              </w:rPr>
              <w:t>保证</w:t>
            </w:r>
          </w:p>
        </w:tc>
        <w:tc>
          <w:tcPr>
            <w:tcW w:w="5460" w:type="dxa"/>
            <w:tcBorders>
              <w:bottom w:val="single" w:color="auto" w:sz="4" w:space="0"/>
              <w:right w:val="single" w:color="auto" w:sz="4" w:space="0"/>
            </w:tcBorders>
            <w:shd w:val="clear" w:color="auto" w:fill="auto"/>
            <w:noWrap w:val="0"/>
            <w:vAlign w:val="center"/>
          </w:tcPr>
          <w:p w14:paraId="77EDE75A">
            <w:pPr>
              <w:spacing w:line="360" w:lineRule="exact"/>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rPr>
              <w:t>是否按比选文件要求提交</w:t>
            </w:r>
            <w:r>
              <w:rPr>
                <w:rFonts w:hint="eastAsia" w:ascii="仿宋" w:hAnsi="仿宋" w:eastAsia="仿宋" w:cs="宋体"/>
                <w:kern w:val="0"/>
                <w:sz w:val="24"/>
                <w:szCs w:val="24"/>
                <w:lang w:eastAsia="zh-CN"/>
              </w:rPr>
              <w:t>投标</w:t>
            </w:r>
            <w:r>
              <w:rPr>
                <w:rFonts w:hint="eastAsia" w:ascii="仿宋" w:hAnsi="仿宋" w:eastAsia="仿宋" w:cs="宋体"/>
                <w:kern w:val="0"/>
                <w:sz w:val="24"/>
                <w:szCs w:val="24"/>
              </w:rPr>
              <w:t>保证</w:t>
            </w:r>
          </w:p>
        </w:tc>
        <w:tc>
          <w:tcPr>
            <w:tcW w:w="900" w:type="dxa"/>
            <w:tcBorders>
              <w:bottom w:val="single" w:color="auto" w:sz="4" w:space="0"/>
              <w:right w:val="single" w:color="auto" w:sz="12" w:space="0"/>
            </w:tcBorders>
            <w:shd w:val="clear" w:color="auto" w:fill="auto"/>
            <w:noWrap w:val="0"/>
            <w:vAlign w:val="center"/>
          </w:tcPr>
          <w:p w14:paraId="3A9AD636">
            <w:pPr>
              <w:spacing w:line="360" w:lineRule="exact"/>
              <w:rPr>
                <w:rFonts w:hint="eastAsia" w:ascii="仿宋" w:hAnsi="仿宋" w:eastAsia="仿宋" w:cs="宋体"/>
                <w:kern w:val="0"/>
                <w:sz w:val="24"/>
                <w:szCs w:val="24"/>
              </w:rPr>
            </w:pPr>
          </w:p>
        </w:tc>
      </w:tr>
      <w:tr w14:paraId="5FF7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70" w:type="dxa"/>
            <w:tcBorders>
              <w:left w:val="single" w:color="auto" w:sz="12" w:space="0"/>
              <w:bottom w:val="single" w:color="auto" w:sz="4" w:space="0"/>
            </w:tcBorders>
            <w:noWrap w:val="0"/>
            <w:vAlign w:val="center"/>
          </w:tcPr>
          <w:p w14:paraId="24CF74FC">
            <w:pPr>
              <w:spacing w:line="36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2820" w:type="dxa"/>
            <w:tcBorders>
              <w:bottom w:val="single" w:color="auto" w:sz="4" w:space="0"/>
            </w:tcBorders>
            <w:shd w:val="clear" w:color="auto" w:fill="auto"/>
            <w:noWrap w:val="0"/>
            <w:vAlign w:val="center"/>
          </w:tcPr>
          <w:p w14:paraId="01C8C574">
            <w:pPr>
              <w:spacing w:line="360" w:lineRule="exact"/>
              <w:jc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rPr>
              <w:t>其它</w:t>
            </w:r>
          </w:p>
        </w:tc>
        <w:tc>
          <w:tcPr>
            <w:tcW w:w="5460" w:type="dxa"/>
            <w:tcBorders>
              <w:bottom w:val="single" w:color="auto" w:sz="4" w:space="0"/>
              <w:right w:val="single" w:color="auto" w:sz="4" w:space="0"/>
            </w:tcBorders>
            <w:shd w:val="clear" w:color="auto" w:fill="auto"/>
            <w:noWrap w:val="0"/>
            <w:vAlign w:val="center"/>
          </w:tcPr>
          <w:p w14:paraId="1F054149">
            <w:pPr>
              <w:spacing w:line="360" w:lineRule="exact"/>
              <w:rPr>
                <w:rFonts w:hint="eastAsia" w:ascii="仿宋" w:hAnsi="仿宋" w:eastAsia="仿宋" w:cs="宋体"/>
                <w:kern w:val="0"/>
                <w:sz w:val="24"/>
                <w:szCs w:val="24"/>
              </w:rPr>
            </w:pPr>
            <w:r>
              <w:rPr>
                <w:rFonts w:hint="eastAsia" w:ascii="仿宋" w:hAnsi="仿宋" w:eastAsia="仿宋" w:cs="宋体"/>
                <w:kern w:val="0"/>
                <w:sz w:val="24"/>
                <w:szCs w:val="24"/>
              </w:rPr>
              <w:t>按照</w:t>
            </w:r>
            <w:r>
              <w:rPr>
                <w:rFonts w:hint="eastAsia" w:ascii="仿宋" w:hAnsi="仿宋" w:eastAsia="仿宋" w:cs="宋体"/>
                <w:kern w:val="0"/>
                <w:sz w:val="24"/>
                <w:szCs w:val="24"/>
                <w:lang w:val="en-US" w:eastAsia="zh-CN"/>
              </w:rPr>
              <w:t>招标</w:t>
            </w:r>
            <w:r>
              <w:rPr>
                <w:rFonts w:hint="eastAsia" w:ascii="仿宋" w:hAnsi="仿宋" w:eastAsia="仿宋" w:cs="宋体"/>
                <w:kern w:val="0"/>
                <w:sz w:val="24"/>
                <w:szCs w:val="24"/>
              </w:rPr>
              <w:t>文件的要求和规定如实反映和提供有关情况、文件、证明等资料；</w:t>
            </w:r>
          </w:p>
          <w:p w14:paraId="6D1155F1">
            <w:pPr>
              <w:spacing w:line="360" w:lineRule="exact"/>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rPr>
              <w:t>符合法律、法规和比选文件规定的其他条件。</w:t>
            </w:r>
          </w:p>
        </w:tc>
        <w:tc>
          <w:tcPr>
            <w:tcW w:w="900" w:type="dxa"/>
            <w:tcBorders>
              <w:bottom w:val="single" w:color="auto" w:sz="4" w:space="0"/>
              <w:right w:val="single" w:color="auto" w:sz="12" w:space="0"/>
            </w:tcBorders>
            <w:shd w:val="clear" w:color="auto" w:fill="auto"/>
            <w:noWrap w:val="0"/>
            <w:vAlign w:val="center"/>
          </w:tcPr>
          <w:p w14:paraId="318CF4AE">
            <w:pPr>
              <w:spacing w:line="360" w:lineRule="exact"/>
              <w:rPr>
                <w:rFonts w:hint="eastAsia" w:ascii="仿宋" w:hAnsi="仿宋" w:eastAsia="仿宋" w:cs="宋体"/>
                <w:kern w:val="0"/>
                <w:sz w:val="24"/>
                <w:szCs w:val="24"/>
              </w:rPr>
            </w:pPr>
          </w:p>
        </w:tc>
      </w:tr>
    </w:tbl>
    <w:p w14:paraId="514E931F">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评审签名： </w:t>
      </w:r>
    </w:p>
    <w:p w14:paraId="66D52FC0">
      <w:pPr>
        <w:spacing w:line="560" w:lineRule="exact"/>
        <w:ind w:firstLine="7792" w:firstLineChars="3247"/>
        <w:rPr>
          <w:rFonts w:hint="eastAsia" w:ascii="仿宋" w:hAnsi="仿宋" w:eastAsia="仿宋" w:cs="仿宋"/>
          <w:sz w:val="24"/>
          <w:szCs w:val="24"/>
        </w:rPr>
      </w:pPr>
    </w:p>
    <w:p w14:paraId="56DC51E9">
      <w:pPr>
        <w:pStyle w:val="4"/>
        <w:spacing w:line="360" w:lineRule="exact"/>
        <w:jc w:val="right"/>
        <w:rPr>
          <w:rFonts w:hint="eastAsia" w:ascii="仿宋" w:hAnsi="仿宋" w:eastAsia="仿宋"/>
          <w:b w:val="0"/>
          <w:bCs w:val="0"/>
          <w:sz w:val="24"/>
        </w:rPr>
      </w:pPr>
      <w:r>
        <w:rPr>
          <w:rFonts w:hint="eastAsia" w:ascii="仿宋" w:hAnsi="仿宋" w:eastAsia="仿宋" w:cs="仿宋"/>
          <w:b w:val="0"/>
          <w:bCs w:val="0"/>
          <w:sz w:val="24"/>
          <w:szCs w:val="24"/>
        </w:rPr>
        <w:t>日期：</w:t>
      </w:r>
    </w:p>
    <w:p w14:paraId="45C1E242">
      <w:pPr>
        <w:rPr>
          <w:rFonts w:hint="eastAsia"/>
        </w:rPr>
      </w:pPr>
    </w:p>
    <w:p w14:paraId="512A2A37">
      <w:pPr>
        <w:jc w:val="center"/>
        <w:rPr>
          <w:rFonts w:hint="eastAsia" w:ascii="仿宋" w:hAnsi="仿宋" w:eastAsia="仿宋"/>
          <w:bCs/>
          <w:sz w:val="32"/>
          <w:szCs w:val="32"/>
        </w:rPr>
      </w:pPr>
    </w:p>
    <w:p w14:paraId="3AA770B0">
      <w:pPr>
        <w:rPr>
          <w:rFonts w:hint="eastAsia" w:ascii="仿宋" w:hAnsi="仿宋" w:eastAsia="仿宋"/>
          <w:b/>
          <w:sz w:val="20"/>
        </w:rPr>
      </w:pPr>
      <w:r>
        <w:rPr>
          <w:rFonts w:hint="eastAsia" w:ascii="仿宋" w:hAnsi="仿宋" w:eastAsia="仿宋"/>
          <w:b/>
          <w:sz w:val="20"/>
        </w:rPr>
        <w:t>注：1、</w:t>
      </w:r>
      <w:r>
        <w:rPr>
          <w:rFonts w:hint="eastAsia" w:ascii="仿宋" w:hAnsi="仿宋" w:eastAsia="仿宋"/>
          <w:b/>
          <w:sz w:val="20"/>
          <w:lang w:eastAsia="zh-CN"/>
        </w:rPr>
        <w:t>投标</w:t>
      </w:r>
      <w:r>
        <w:rPr>
          <w:rFonts w:ascii="仿宋" w:hAnsi="仿宋" w:eastAsia="仿宋"/>
          <w:b/>
          <w:sz w:val="20"/>
        </w:rPr>
        <w:t>人分栏中填写“√”表示该项</w:t>
      </w:r>
      <w:r>
        <w:rPr>
          <w:rFonts w:hint="eastAsia" w:ascii="仿宋" w:hAnsi="仿宋" w:eastAsia="仿宋"/>
          <w:b/>
          <w:sz w:val="20"/>
          <w:lang w:eastAsia="zh-CN"/>
        </w:rPr>
        <w:t>投标</w:t>
      </w:r>
      <w:r>
        <w:rPr>
          <w:rFonts w:hint="eastAsia" w:ascii="仿宋" w:hAnsi="仿宋" w:eastAsia="仿宋"/>
          <w:b/>
          <w:sz w:val="20"/>
        </w:rPr>
        <w:t>人合格</w:t>
      </w:r>
      <w:r>
        <w:rPr>
          <w:rFonts w:ascii="仿宋" w:hAnsi="仿宋" w:eastAsia="仿宋"/>
          <w:b/>
          <w:sz w:val="20"/>
        </w:rPr>
        <w:t>，“×”表示该项</w:t>
      </w:r>
      <w:r>
        <w:rPr>
          <w:rFonts w:hint="eastAsia" w:ascii="仿宋" w:hAnsi="仿宋" w:eastAsia="仿宋"/>
          <w:b/>
          <w:sz w:val="20"/>
          <w:lang w:eastAsia="zh-CN"/>
        </w:rPr>
        <w:t>投标</w:t>
      </w:r>
      <w:r>
        <w:rPr>
          <w:rFonts w:hint="eastAsia" w:ascii="仿宋" w:hAnsi="仿宋" w:eastAsia="仿宋"/>
          <w:b/>
          <w:sz w:val="20"/>
        </w:rPr>
        <w:t>人不合格，并注明不合格原因</w:t>
      </w:r>
      <w:r>
        <w:rPr>
          <w:rFonts w:ascii="仿宋" w:hAnsi="仿宋" w:eastAsia="仿宋"/>
          <w:b/>
          <w:sz w:val="20"/>
        </w:rPr>
        <w:t>；</w:t>
      </w:r>
    </w:p>
    <w:p w14:paraId="471BE4AB">
      <w:pPr>
        <w:ind w:firstLine="402" w:firstLineChars="200"/>
        <w:rPr>
          <w:rFonts w:hint="eastAsia" w:ascii="仿宋" w:hAnsi="仿宋" w:eastAsia="仿宋"/>
          <w:b/>
          <w:sz w:val="20"/>
        </w:rPr>
      </w:pPr>
      <w:r>
        <w:rPr>
          <w:rFonts w:hint="eastAsia" w:ascii="仿宋" w:hAnsi="仿宋" w:eastAsia="仿宋"/>
          <w:b/>
          <w:sz w:val="20"/>
        </w:rPr>
        <w:t>2、</w:t>
      </w:r>
      <w:r>
        <w:rPr>
          <w:rFonts w:ascii="仿宋" w:hAnsi="仿宋" w:eastAsia="仿宋"/>
          <w:b/>
          <w:sz w:val="20"/>
        </w:rPr>
        <w:t>结论栏中填写“</w:t>
      </w:r>
      <w:r>
        <w:rPr>
          <w:rFonts w:hint="eastAsia" w:ascii="仿宋" w:hAnsi="仿宋" w:eastAsia="仿宋"/>
          <w:b/>
          <w:sz w:val="20"/>
        </w:rPr>
        <w:t>合格</w:t>
      </w:r>
      <w:r>
        <w:rPr>
          <w:rFonts w:ascii="仿宋" w:hAnsi="仿宋" w:eastAsia="仿宋"/>
          <w:b/>
          <w:sz w:val="20"/>
        </w:rPr>
        <w:t>”表示该</w:t>
      </w:r>
      <w:r>
        <w:rPr>
          <w:rFonts w:hint="eastAsia" w:ascii="仿宋" w:hAnsi="仿宋" w:eastAsia="仿宋"/>
          <w:b/>
          <w:sz w:val="20"/>
          <w:lang w:eastAsia="zh-CN"/>
        </w:rPr>
        <w:t>投标</w:t>
      </w:r>
      <w:r>
        <w:rPr>
          <w:rFonts w:ascii="仿宋" w:hAnsi="仿宋" w:eastAsia="仿宋"/>
          <w:b/>
          <w:sz w:val="20"/>
        </w:rPr>
        <w:t>人</w:t>
      </w:r>
      <w:r>
        <w:rPr>
          <w:rFonts w:hint="eastAsia" w:ascii="仿宋" w:hAnsi="仿宋" w:eastAsia="仿宋"/>
          <w:b/>
          <w:sz w:val="20"/>
          <w:lang w:eastAsia="zh-CN"/>
        </w:rPr>
        <w:t>投标</w:t>
      </w:r>
      <w:r>
        <w:rPr>
          <w:rFonts w:ascii="仿宋" w:hAnsi="仿宋" w:eastAsia="仿宋"/>
          <w:b/>
          <w:sz w:val="20"/>
        </w:rPr>
        <w:t>文件符合比选文件要求，“</w:t>
      </w:r>
      <w:r>
        <w:rPr>
          <w:rFonts w:hint="eastAsia" w:ascii="仿宋" w:hAnsi="仿宋" w:eastAsia="仿宋"/>
          <w:b/>
          <w:sz w:val="20"/>
        </w:rPr>
        <w:t>不合格</w:t>
      </w:r>
      <w:r>
        <w:rPr>
          <w:rFonts w:ascii="仿宋" w:hAnsi="仿宋" w:eastAsia="仿宋"/>
          <w:b/>
          <w:sz w:val="20"/>
        </w:rPr>
        <w:t>”表示该</w:t>
      </w:r>
      <w:r>
        <w:rPr>
          <w:rFonts w:hint="eastAsia" w:ascii="仿宋" w:hAnsi="仿宋" w:eastAsia="仿宋"/>
          <w:b/>
          <w:sz w:val="20"/>
          <w:lang w:eastAsia="zh-CN"/>
        </w:rPr>
        <w:t>投标</w:t>
      </w:r>
      <w:r>
        <w:rPr>
          <w:rFonts w:ascii="仿宋" w:hAnsi="仿宋" w:eastAsia="仿宋"/>
          <w:b/>
          <w:sz w:val="20"/>
        </w:rPr>
        <w:t>人</w:t>
      </w:r>
      <w:r>
        <w:rPr>
          <w:rFonts w:hint="eastAsia" w:ascii="仿宋" w:hAnsi="仿宋" w:eastAsia="仿宋"/>
          <w:b/>
          <w:sz w:val="20"/>
          <w:lang w:eastAsia="zh-CN"/>
        </w:rPr>
        <w:t>投标</w:t>
      </w:r>
      <w:r>
        <w:rPr>
          <w:rFonts w:ascii="仿宋" w:hAnsi="仿宋" w:eastAsia="仿宋"/>
          <w:b/>
          <w:sz w:val="20"/>
        </w:rPr>
        <w:t>文件不符合比选文件要求。</w:t>
      </w:r>
    </w:p>
    <w:p w14:paraId="19F0344B">
      <w:pPr>
        <w:spacing w:line="460" w:lineRule="exact"/>
        <w:rPr>
          <w:rFonts w:hint="eastAsia" w:ascii="仿宋" w:hAnsi="仿宋" w:eastAsia="仿宋"/>
          <w:sz w:val="20"/>
        </w:rPr>
      </w:pPr>
    </w:p>
    <w:p w14:paraId="4B16561A">
      <w:pPr>
        <w:spacing w:line="460" w:lineRule="exact"/>
        <w:rPr>
          <w:rFonts w:hint="eastAsia" w:ascii="仿宋" w:hAnsi="仿宋" w:eastAsia="仿宋"/>
          <w:sz w:val="20"/>
        </w:rPr>
      </w:pPr>
    </w:p>
    <w:p w14:paraId="7F6E0D32">
      <w:pPr>
        <w:spacing w:line="460" w:lineRule="exact"/>
        <w:rPr>
          <w:rFonts w:hint="eastAsia" w:ascii="仿宋" w:hAnsi="仿宋" w:eastAsia="仿宋"/>
          <w:sz w:val="20"/>
        </w:rPr>
      </w:pPr>
    </w:p>
    <w:p w14:paraId="1DE2728E">
      <w:pPr>
        <w:spacing w:line="460" w:lineRule="exact"/>
        <w:rPr>
          <w:rFonts w:hint="eastAsia" w:ascii="仿宋" w:hAnsi="仿宋" w:eastAsia="仿宋"/>
          <w:sz w:val="20"/>
        </w:rPr>
      </w:pPr>
    </w:p>
    <w:p w14:paraId="1CD7D468">
      <w:pPr>
        <w:spacing w:line="460" w:lineRule="exact"/>
        <w:rPr>
          <w:rFonts w:hint="eastAsia" w:ascii="仿宋" w:hAnsi="仿宋" w:eastAsia="仿宋"/>
          <w:sz w:val="20"/>
        </w:rPr>
      </w:pPr>
    </w:p>
    <w:p w14:paraId="68C3FD3E">
      <w:pPr>
        <w:spacing w:line="460" w:lineRule="exact"/>
        <w:rPr>
          <w:rFonts w:hint="eastAsia" w:ascii="仿宋" w:hAnsi="仿宋" w:eastAsia="仿宋"/>
          <w:sz w:val="20"/>
        </w:rPr>
      </w:pPr>
    </w:p>
    <w:p w14:paraId="0A26C404">
      <w:pPr>
        <w:jc w:val="left"/>
        <w:rPr>
          <w:rFonts w:hint="eastAsia" w:ascii="仿宋" w:hAnsi="仿宋" w:eastAsia="仿宋"/>
          <w:b/>
          <w:bCs/>
          <w:sz w:val="24"/>
          <w:szCs w:val="24"/>
        </w:rPr>
      </w:pPr>
    </w:p>
    <w:p w14:paraId="37C10AA3">
      <w:pPr>
        <w:jc w:val="left"/>
        <w:rPr>
          <w:rFonts w:hint="eastAsia" w:ascii="仿宋" w:hAnsi="仿宋" w:eastAsia="仿宋"/>
          <w:b/>
          <w:bCs/>
          <w:sz w:val="24"/>
          <w:szCs w:val="24"/>
        </w:rPr>
      </w:pPr>
      <w:r>
        <w:rPr>
          <w:rFonts w:hint="eastAsia" w:ascii="仿宋" w:hAnsi="仿宋" w:eastAsia="仿宋"/>
          <w:b/>
          <w:bCs/>
          <w:sz w:val="24"/>
          <w:szCs w:val="24"/>
        </w:rPr>
        <w:t xml:space="preserve">附件2 </w:t>
      </w:r>
    </w:p>
    <w:p w14:paraId="0700F3FF">
      <w:pPr>
        <w:spacing w:line="340" w:lineRule="exact"/>
        <w:rPr>
          <w:rFonts w:hint="eastAsia" w:ascii="仿宋" w:hAnsi="仿宋" w:eastAsia="仿宋"/>
          <w:sz w:val="24"/>
          <w:szCs w:val="24"/>
        </w:rPr>
      </w:pPr>
    </w:p>
    <w:p w14:paraId="408AB6BE">
      <w:pPr>
        <w:jc w:val="center"/>
        <w:rPr>
          <w:rFonts w:hint="eastAsia" w:ascii="仿宋" w:hAnsi="仿宋" w:eastAsia="仿宋"/>
          <w:b/>
          <w:bCs/>
          <w:sz w:val="32"/>
          <w:szCs w:val="32"/>
        </w:rPr>
      </w:pPr>
      <w:r>
        <w:rPr>
          <w:rFonts w:hint="eastAsia" w:ascii="仿宋" w:hAnsi="仿宋" w:eastAsia="仿宋"/>
          <w:b/>
          <w:bCs/>
          <w:sz w:val="32"/>
          <w:szCs w:val="32"/>
          <w:lang w:eastAsia="zh-CN"/>
        </w:rPr>
        <w:t>投标</w:t>
      </w:r>
      <w:r>
        <w:rPr>
          <w:rFonts w:hint="eastAsia" w:ascii="仿宋" w:hAnsi="仿宋" w:eastAsia="仿宋"/>
          <w:b/>
          <w:bCs/>
          <w:sz w:val="32"/>
          <w:szCs w:val="32"/>
        </w:rPr>
        <w:t>文件符合性检查表</w:t>
      </w:r>
    </w:p>
    <w:tbl>
      <w:tblPr>
        <w:tblStyle w:val="22"/>
        <w:tblpPr w:leftFromText="180" w:rightFromText="180" w:vertAnchor="text" w:horzAnchor="margin"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2599"/>
        <w:gridCol w:w="995"/>
        <w:gridCol w:w="995"/>
        <w:gridCol w:w="995"/>
        <w:gridCol w:w="995"/>
        <w:gridCol w:w="997"/>
      </w:tblGrid>
      <w:tr w14:paraId="5E0C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0" w:type="dxa"/>
            <w:vMerge w:val="restart"/>
            <w:tcBorders>
              <w:top w:val="single" w:color="auto" w:sz="12" w:space="0"/>
              <w:left w:val="single" w:color="auto" w:sz="12" w:space="0"/>
            </w:tcBorders>
            <w:noWrap w:val="0"/>
            <w:vAlign w:val="center"/>
          </w:tcPr>
          <w:p w14:paraId="261A5DB1">
            <w:pPr>
              <w:spacing w:line="360" w:lineRule="exact"/>
              <w:rPr>
                <w:rFonts w:hint="eastAsia" w:ascii="仿宋" w:hAnsi="仿宋" w:eastAsia="仿宋" w:cs="仿宋"/>
                <w:sz w:val="24"/>
                <w:szCs w:val="24"/>
              </w:rPr>
            </w:pPr>
            <w:r>
              <w:rPr>
                <w:rFonts w:hint="eastAsia" w:ascii="仿宋" w:hAnsi="仿宋" w:eastAsia="仿宋" w:cs="仿宋"/>
                <w:sz w:val="24"/>
                <w:szCs w:val="24"/>
              </w:rPr>
              <w:t>序号</w:t>
            </w:r>
          </w:p>
        </w:tc>
        <w:tc>
          <w:tcPr>
            <w:tcW w:w="3679" w:type="dxa"/>
            <w:gridSpan w:val="2"/>
            <w:vMerge w:val="restart"/>
            <w:tcBorders>
              <w:top w:val="single" w:color="auto" w:sz="12" w:space="0"/>
            </w:tcBorders>
            <w:noWrap w:val="0"/>
            <w:vAlign w:val="center"/>
          </w:tcPr>
          <w:p w14:paraId="718E8DE3">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评审项目</w:t>
            </w:r>
          </w:p>
        </w:tc>
        <w:tc>
          <w:tcPr>
            <w:tcW w:w="4977" w:type="dxa"/>
            <w:gridSpan w:val="5"/>
            <w:tcBorders>
              <w:top w:val="single" w:color="auto" w:sz="12" w:space="0"/>
              <w:right w:val="single" w:color="auto" w:sz="12" w:space="0"/>
            </w:tcBorders>
            <w:noWrap w:val="0"/>
            <w:vAlign w:val="center"/>
          </w:tcPr>
          <w:p w14:paraId="5650430B">
            <w:pPr>
              <w:spacing w:line="360" w:lineRule="exact"/>
              <w:jc w:val="center"/>
              <w:rPr>
                <w:rFonts w:hint="eastAsia" w:ascii="仿宋" w:hAnsi="仿宋" w:eastAsia="仿宋" w:cs="仿宋"/>
                <w:sz w:val="24"/>
                <w:szCs w:val="24"/>
              </w:rPr>
            </w:pPr>
            <w:r>
              <w:rPr>
                <w:rFonts w:hint="eastAsia" w:ascii="仿宋" w:hAnsi="仿宋" w:eastAsia="仿宋" w:cs="仿宋"/>
                <w:sz w:val="24"/>
                <w:szCs w:val="24"/>
                <w:lang w:eastAsia="zh-CN"/>
              </w:rPr>
              <w:t>投标</w:t>
            </w:r>
            <w:r>
              <w:rPr>
                <w:rFonts w:hint="eastAsia" w:ascii="仿宋" w:hAnsi="仿宋" w:eastAsia="仿宋" w:cs="仿宋"/>
                <w:sz w:val="24"/>
                <w:szCs w:val="24"/>
              </w:rPr>
              <w:t>人</w:t>
            </w:r>
          </w:p>
        </w:tc>
      </w:tr>
      <w:tr w14:paraId="0EF0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40" w:type="dxa"/>
            <w:vMerge w:val="continue"/>
            <w:tcBorders>
              <w:left w:val="single" w:color="auto" w:sz="12" w:space="0"/>
            </w:tcBorders>
            <w:noWrap w:val="0"/>
            <w:vAlign w:val="center"/>
          </w:tcPr>
          <w:p w14:paraId="443DEA91">
            <w:pPr>
              <w:spacing w:line="360" w:lineRule="exact"/>
              <w:rPr>
                <w:rFonts w:hint="eastAsia" w:ascii="仿宋" w:hAnsi="仿宋" w:eastAsia="仿宋" w:cs="仿宋"/>
                <w:sz w:val="24"/>
                <w:szCs w:val="24"/>
              </w:rPr>
            </w:pPr>
          </w:p>
        </w:tc>
        <w:tc>
          <w:tcPr>
            <w:tcW w:w="3679" w:type="dxa"/>
            <w:gridSpan w:val="2"/>
            <w:vMerge w:val="continue"/>
            <w:noWrap w:val="0"/>
            <w:vAlign w:val="center"/>
          </w:tcPr>
          <w:p w14:paraId="6B9FB095">
            <w:pPr>
              <w:spacing w:line="360" w:lineRule="exact"/>
              <w:jc w:val="center"/>
              <w:rPr>
                <w:rFonts w:hint="eastAsia" w:ascii="仿宋" w:hAnsi="仿宋" w:eastAsia="仿宋" w:cs="仿宋"/>
                <w:sz w:val="24"/>
                <w:szCs w:val="24"/>
              </w:rPr>
            </w:pPr>
          </w:p>
        </w:tc>
        <w:tc>
          <w:tcPr>
            <w:tcW w:w="995" w:type="dxa"/>
            <w:noWrap w:val="0"/>
            <w:vAlign w:val="top"/>
          </w:tcPr>
          <w:p w14:paraId="54BFF902">
            <w:pPr>
              <w:jc w:val="center"/>
              <w:rPr>
                <w:rFonts w:hint="eastAsia" w:ascii="仿宋" w:hAnsi="仿宋" w:eastAsia="仿宋" w:cs="仿宋"/>
                <w:sz w:val="24"/>
                <w:szCs w:val="24"/>
              </w:rPr>
            </w:pPr>
          </w:p>
        </w:tc>
        <w:tc>
          <w:tcPr>
            <w:tcW w:w="995" w:type="dxa"/>
            <w:noWrap w:val="0"/>
            <w:vAlign w:val="top"/>
          </w:tcPr>
          <w:p w14:paraId="46A5096C">
            <w:pPr>
              <w:jc w:val="center"/>
              <w:rPr>
                <w:rFonts w:hint="eastAsia" w:ascii="仿宋" w:hAnsi="仿宋" w:eastAsia="仿宋" w:cs="仿宋"/>
                <w:sz w:val="24"/>
                <w:szCs w:val="24"/>
              </w:rPr>
            </w:pPr>
          </w:p>
        </w:tc>
        <w:tc>
          <w:tcPr>
            <w:tcW w:w="995" w:type="dxa"/>
            <w:noWrap w:val="0"/>
            <w:vAlign w:val="top"/>
          </w:tcPr>
          <w:p w14:paraId="6BBB41CD">
            <w:pPr>
              <w:jc w:val="center"/>
              <w:rPr>
                <w:rFonts w:hint="eastAsia" w:ascii="仿宋" w:hAnsi="仿宋" w:eastAsia="仿宋" w:cs="仿宋"/>
                <w:sz w:val="24"/>
                <w:szCs w:val="24"/>
              </w:rPr>
            </w:pPr>
          </w:p>
        </w:tc>
        <w:tc>
          <w:tcPr>
            <w:tcW w:w="995" w:type="dxa"/>
            <w:noWrap w:val="0"/>
            <w:vAlign w:val="top"/>
          </w:tcPr>
          <w:p w14:paraId="050B4BBB">
            <w:pPr>
              <w:jc w:val="center"/>
              <w:rPr>
                <w:rFonts w:hint="eastAsia" w:ascii="仿宋" w:hAnsi="仿宋" w:eastAsia="仿宋" w:cs="仿宋"/>
                <w:sz w:val="24"/>
                <w:szCs w:val="24"/>
              </w:rPr>
            </w:pPr>
          </w:p>
        </w:tc>
        <w:tc>
          <w:tcPr>
            <w:tcW w:w="997" w:type="dxa"/>
            <w:tcBorders>
              <w:right w:val="single" w:color="auto" w:sz="12" w:space="0"/>
            </w:tcBorders>
            <w:noWrap w:val="0"/>
            <w:vAlign w:val="top"/>
          </w:tcPr>
          <w:p w14:paraId="2A2ABC06">
            <w:pPr>
              <w:jc w:val="center"/>
              <w:rPr>
                <w:rFonts w:hint="eastAsia" w:ascii="仿宋" w:hAnsi="仿宋" w:eastAsia="仿宋" w:cs="仿宋"/>
                <w:sz w:val="24"/>
                <w:szCs w:val="24"/>
              </w:rPr>
            </w:pPr>
          </w:p>
        </w:tc>
      </w:tr>
      <w:tr w14:paraId="0CA7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tcBorders>
              <w:left w:val="single" w:color="auto" w:sz="12" w:space="0"/>
            </w:tcBorders>
            <w:noWrap w:val="0"/>
            <w:vAlign w:val="center"/>
          </w:tcPr>
          <w:p w14:paraId="52F550A4">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80" w:type="dxa"/>
            <w:vMerge w:val="restart"/>
            <w:noWrap w:val="0"/>
            <w:vAlign w:val="center"/>
          </w:tcPr>
          <w:p w14:paraId="44379CB1">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完整性</w:t>
            </w:r>
          </w:p>
        </w:tc>
        <w:tc>
          <w:tcPr>
            <w:tcW w:w="2599" w:type="dxa"/>
            <w:noWrap w:val="0"/>
            <w:vAlign w:val="top"/>
          </w:tcPr>
          <w:p w14:paraId="0E9FA7CA">
            <w:pPr>
              <w:spacing w:line="500" w:lineRule="exact"/>
              <w:rPr>
                <w:rFonts w:hint="eastAsia" w:ascii="仿宋" w:hAnsi="仿宋" w:eastAsia="仿宋" w:cs="仿宋"/>
                <w:sz w:val="24"/>
                <w:szCs w:val="24"/>
              </w:rPr>
            </w:pPr>
            <w:r>
              <w:rPr>
                <w:rFonts w:hint="eastAsia" w:ascii="仿宋" w:hAnsi="仿宋" w:eastAsia="仿宋" w:cs="仿宋"/>
                <w:sz w:val="24"/>
                <w:szCs w:val="24"/>
                <w:lang w:eastAsia="zh-CN"/>
              </w:rPr>
              <w:t>投标</w:t>
            </w:r>
            <w:r>
              <w:rPr>
                <w:rFonts w:hint="eastAsia" w:ascii="仿宋" w:hAnsi="仿宋" w:eastAsia="仿宋" w:cs="仿宋"/>
                <w:sz w:val="24"/>
                <w:szCs w:val="24"/>
              </w:rPr>
              <w:t>文件的组成</w:t>
            </w:r>
          </w:p>
        </w:tc>
        <w:tc>
          <w:tcPr>
            <w:tcW w:w="995" w:type="dxa"/>
            <w:noWrap w:val="0"/>
            <w:vAlign w:val="top"/>
          </w:tcPr>
          <w:p w14:paraId="22B2567A">
            <w:pPr>
              <w:spacing w:line="500" w:lineRule="exact"/>
              <w:rPr>
                <w:rFonts w:hint="eastAsia" w:ascii="仿宋" w:hAnsi="仿宋" w:eastAsia="仿宋" w:cs="仿宋"/>
                <w:sz w:val="24"/>
                <w:szCs w:val="24"/>
              </w:rPr>
            </w:pPr>
          </w:p>
        </w:tc>
        <w:tc>
          <w:tcPr>
            <w:tcW w:w="995" w:type="dxa"/>
            <w:noWrap w:val="0"/>
            <w:vAlign w:val="top"/>
          </w:tcPr>
          <w:p w14:paraId="0BB6EF09">
            <w:pPr>
              <w:spacing w:line="500" w:lineRule="exact"/>
              <w:rPr>
                <w:rFonts w:hint="eastAsia" w:ascii="仿宋" w:hAnsi="仿宋" w:eastAsia="仿宋" w:cs="仿宋"/>
                <w:sz w:val="24"/>
                <w:szCs w:val="24"/>
              </w:rPr>
            </w:pPr>
          </w:p>
        </w:tc>
        <w:tc>
          <w:tcPr>
            <w:tcW w:w="995" w:type="dxa"/>
            <w:noWrap w:val="0"/>
            <w:vAlign w:val="top"/>
          </w:tcPr>
          <w:p w14:paraId="6DE23395">
            <w:pPr>
              <w:spacing w:line="500" w:lineRule="exact"/>
              <w:rPr>
                <w:rFonts w:hint="eastAsia" w:ascii="仿宋" w:hAnsi="仿宋" w:eastAsia="仿宋" w:cs="仿宋"/>
                <w:sz w:val="24"/>
                <w:szCs w:val="24"/>
              </w:rPr>
            </w:pPr>
          </w:p>
        </w:tc>
        <w:tc>
          <w:tcPr>
            <w:tcW w:w="995" w:type="dxa"/>
            <w:noWrap w:val="0"/>
            <w:vAlign w:val="top"/>
          </w:tcPr>
          <w:p w14:paraId="7FB7BBD1">
            <w:pPr>
              <w:spacing w:line="500" w:lineRule="exact"/>
              <w:jc w:val="center"/>
              <w:rPr>
                <w:rFonts w:hint="eastAsia" w:ascii="仿宋" w:hAnsi="仿宋" w:eastAsia="仿宋" w:cs="仿宋"/>
                <w:sz w:val="24"/>
                <w:szCs w:val="24"/>
              </w:rPr>
            </w:pPr>
          </w:p>
        </w:tc>
        <w:tc>
          <w:tcPr>
            <w:tcW w:w="997" w:type="dxa"/>
            <w:tcBorders>
              <w:right w:val="single" w:color="auto" w:sz="12" w:space="0"/>
            </w:tcBorders>
            <w:noWrap w:val="0"/>
            <w:vAlign w:val="top"/>
          </w:tcPr>
          <w:p w14:paraId="04138FD4">
            <w:pPr>
              <w:spacing w:line="500" w:lineRule="exact"/>
              <w:jc w:val="center"/>
              <w:rPr>
                <w:rFonts w:hint="eastAsia" w:ascii="仿宋" w:hAnsi="仿宋" w:eastAsia="仿宋" w:cs="仿宋"/>
                <w:sz w:val="24"/>
                <w:szCs w:val="24"/>
              </w:rPr>
            </w:pPr>
          </w:p>
        </w:tc>
      </w:tr>
      <w:tr w14:paraId="65AC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12" w:space="0"/>
            </w:tcBorders>
            <w:noWrap w:val="0"/>
            <w:vAlign w:val="center"/>
          </w:tcPr>
          <w:p w14:paraId="5199D46B">
            <w:pPr>
              <w:spacing w:line="360" w:lineRule="exact"/>
              <w:jc w:val="center"/>
              <w:rPr>
                <w:rFonts w:hint="eastAsia" w:ascii="仿宋" w:hAnsi="仿宋" w:eastAsia="仿宋" w:cs="仿宋"/>
                <w:sz w:val="24"/>
                <w:szCs w:val="24"/>
              </w:rPr>
            </w:pPr>
          </w:p>
        </w:tc>
        <w:tc>
          <w:tcPr>
            <w:tcW w:w="1080" w:type="dxa"/>
            <w:vMerge w:val="continue"/>
            <w:noWrap w:val="0"/>
            <w:vAlign w:val="center"/>
          </w:tcPr>
          <w:p w14:paraId="3DE8AA34">
            <w:pPr>
              <w:spacing w:line="500" w:lineRule="exact"/>
              <w:jc w:val="center"/>
              <w:rPr>
                <w:rFonts w:hint="eastAsia" w:ascii="仿宋" w:hAnsi="仿宋" w:eastAsia="仿宋" w:cs="仿宋"/>
                <w:sz w:val="24"/>
                <w:szCs w:val="24"/>
              </w:rPr>
            </w:pPr>
          </w:p>
        </w:tc>
        <w:tc>
          <w:tcPr>
            <w:tcW w:w="2599" w:type="dxa"/>
            <w:noWrap w:val="0"/>
            <w:vAlign w:val="top"/>
          </w:tcPr>
          <w:p w14:paraId="49B15057">
            <w:pPr>
              <w:spacing w:line="500" w:lineRule="exact"/>
              <w:rPr>
                <w:rFonts w:hint="eastAsia" w:ascii="仿宋" w:hAnsi="仿宋" w:eastAsia="仿宋" w:cs="仿宋"/>
                <w:sz w:val="24"/>
                <w:szCs w:val="24"/>
              </w:rPr>
            </w:pPr>
            <w:r>
              <w:rPr>
                <w:rFonts w:hint="eastAsia" w:ascii="仿宋" w:hAnsi="仿宋" w:eastAsia="仿宋" w:cs="仿宋"/>
                <w:sz w:val="24"/>
                <w:szCs w:val="24"/>
                <w:lang w:eastAsia="zh-CN"/>
              </w:rPr>
              <w:t>投标</w:t>
            </w:r>
            <w:r>
              <w:rPr>
                <w:rFonts w:hint="eastAsia" w:ascii="仿宋" w:hAnsi="仿宋" w:eastAsia="仿宋" w:cs="仿宋"/>
                <w:sz w:val="24"/>
                <w:szCs w:val="24"/>
              </w:rPr>
              <w:t>文件的格式</w:t>
            </w:r>
          </w:p>
        </w:tc>
        <w:tc>
          <w:tcPr>
            <w:tcW w:w="995" w:type="dxa"/>
            <w:noWrap w:val="0"/>
            <w:vAlign w:val="top"/>
          </w:tcPr>
          <w:p w14:paraId="67841F88">
            <w:pPr>
              <w:spacing w:line="500" w:lineRule="exact"/>
              <w:rPr>
                <w:rFonts w:hint="eastAsia" w:ascii="仿宋" w:hAnsi="仿宋" w:eastAsia="仿宋" w:cs="仿宋"/>
                <w:sz w:val="24"/>
                <w:szCs w:val="24"/>
              </w:rPr>
            </w:pPr>
          </w:p>
        </w:tc>
        <w:tc>
          <w:tcPr>
            <w:tcW w:w="995" w:type="dxa"/>
            <w:noWrap w:val="0"/>
            <w:vAlign w:val="top"/>
          </w:tcPr>
          <w:p w14:paraId="30D36B23">
            <w:pPr>
              <w:spacing w:line="500" w:lineRule="exact"/>
              <w:rPr>
                <w:rFonts w:hint="eastAsia" w:ascii="仿宋" w:hAnsi="仿宋" w:eastAsia="仿宋" w:cs="仿宋"/>
                <w:sz w:val="24"/>
                <w:szCs w:val="24"/>
              </w:rPr>
            </w:pPr>
          </w:p>
        </w:tc>
        <w:tc>
          <w:tcPr>
            <w:tcW w:w="995" w:type="dxa"/>
            <w:noWrap w:val="0"/>
            <w:vAlign w:val="top"/>
          </w:tcPr>
          <w:p w14:paraId="76F47FBB">
            <w:pPr>
              <w:spacing w:line="500" w:lineRule="exact"/>
              <w:rPr>
                <w:rFonts w:hint="eastAsia" w:ascii="仿宋" w:hAnsi="仿宋" w:eastAsia="仿宋" w:cs="仿宋"/>
                <w:sz w:val="24"/>
                <w:szCs w:val="24"/>
              </w:rPr>
            </w:pPr>
          </w:p>
        </w:tc>
        <w:tc>
          <w:tcPr>
            <w:tcW w:w="995" w:type="dxa"/>
            <w:noWrap w:val="0"/>
            <w:vAlign w:val="top"/>
          </w:tcPr>
          <w:p w14:paraId="6DAA1971">
            <w:pPr>
              <w:spacing w:line="500" w:lineRule="exact"/>
              <w:jc w:val="center"/>
              <w:rPr>
                <w:rFonts w:hint="eastAsia" w:ascii="仿宋" w:hAnsi="仿宋" w:eastAsia="仿宋" w:cs="仿宋"/>
                <w:sz w:val="24"/>
                <w:szCs w:val="24"/>
              </w:rPr>
            </w:pPr>
          </w:p>
        </w:tc>
        <w:tc>
          <w:tcPr>
            <w:tcW w:w="997" w:type="dxa"/>
            <w:tcBorders>
              <w:right w:val="single" w:color="auto" w:sz="12" w:space="0"/>
            </w:tcBorders>
            <w:noWrap w:val="0"/>
            <w:vAlign w:val="top"/>
          </w:tcPr>
          <w:p w14:paraId="0BE72F46">
            <w:pPr>
              <w:spacing w:line="500" w:lineRule="exact"/>
              <w:jc w:val="center"/>
              <w:rPr>
                <w:rFonts w:hint="eastAsia" w:ascii="仿宋" w:hAnsi="仿宋" w:eastAsia="仿宋" w:cs="仿宋"/>
                <w:sz w:val="24"/>
                <w:szCs w:val="24"/>
              </w:rPr>
            </w:pPr>
          </w:p>
        </w:tc>
      </w:tr>
      <w:tr w14:paraId="341D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dxa"/>
            <w:vMerge w:val="restart"/>
            <w:tcBorders>
              <w:left w:val="single" w:color="auto" w:sz="12" w:space="0"/>
            </w:tcBorders>
            <w:noWrap w:val="0"/>
            <w:vAlign w:val="center"/>
          </w:tcPr>
          <w:p w14:paraId="0B3A07FC">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080" w:type="dxa"/>
            <w:vMerge w:val="restart"/>
            <w:noWrap w:val="0"/>
            <w:vAlign w:val="center"/>
          </w:tcPr>
          <w:p w14:paraId="4CA79391">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实质性</w:t>
            </w:r>
          </w:p>
          <w:p w14:paraId="407F406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响应</w:t>
            </w:r>
          </w:p>
        </w:tc>
        <w:tc>
          <w:tcPr>
            <w:tcW w:w="2599" w:type="dxa"/>
            <w:noWrap w:val="0"/>
            <w:vAlign w:val="top"/>
          </w:tcPr>
          <w:p w14:paraId="6275BEA6">
            <w:pPr>
              <w:spacing w:line="500" w:lineRule="exact"/>
              <w:rPr>
                <w:rFonts w:hint="eastAsia" w:ascii="仿宋" w:hAnsi="仿宋" w:eastAsia="仿宋" w:cs="仿宋"/>
                <w:sz w:val="24"/>
                <w:szCs w:val="24"/>
              </w:rPr>
            </w:pPr>
            <w:r>
              <w:rPr>
                <w:rFonts w:hint="eastAsia" w:ascii="仿宋" w:hAnsi="仿宋" w:eastAsia="仿宋" w:cs="仿宋"/>
                <w:sz w:val="24"/>
                <w:szCs w:val="24"/>
                <w:lang w:eastAsia="zh-CN"/>
              </w:rPr>
              <w:t>投标</w:t>
            </w:r>
            <w:r>
              <w:rPr>
                <w:rFonts w:hint="eastAsia" w:ascii="仿宋" w:hAnsi="仿宋" w:eastAsia="仿宋" w:cs="仿宋"/>
                <w:sz w:val="24"/>
                <w:szCs w:val="24"/>
              </w:rPr>
              <w:t>范围</w:t>
            </w:r>
          </w:p>
        </w:tc>
        <w:tc>
          <w:tcPr>
            <w:tcW w:w="995" w:type="dxa"/>
            <w:noWrap w:val="0"/>
            <w:vAlign w:val="top"/>
          </w:tcPr>
          <w:p w14:paraId="52DB6413">
            <w:pPr>
              <w:spacing w:line="500" w:lineRule="exact"/>
              <w:rPr>
                <w:rFonts w:hint="eastAsia" w:ascii="仿宋" w:hAnsi="仿宋" w:eastAsia="仿宋" w:cs="仿宋"/>
                <w:sz w:val="24"/>
                <w:szCs w:val="24"/>
              </w:rPr>
            </w:pPr>
          </w:p>
        </w:tc>
        <w:tc>
          <w:tcPr>
            <w:tcW w:w="995" w:type="dxa"/>
            <w:noWrap w:val="0"/>
            <w:vAlign w:val="top"/>
          </w:tcPr>
          <w:p w14:paraId="41BB513B">
            <w:pPr>
              <w:spacing w:line="500" w:lineRule="exact"/>
              <w:rPr>
                <w:rFonts w:hint="eastAsia" w:ascii="仿宋" w:hAnsi="仿宋" w:eastAsia="仿宋" w:cs="仿宋"/>
                <w:sz w:val="24"/>
                <w:szCs w:val="24"/>
              </w:rPr>
            </w:pPr>
          </w:p>
        </w:tc>
        <w:tc>
          <w:tcPr>
            <w:tcW w:w="995" w:type="dxa"/>
            <w:noWrap w:val="0"/>
            <w:vAlign w:val="top"/>
          </w:tcPr>
          <w:p w14:paraId="0C159916">
            <w:pPr>
              <w:spacing w:line="500" w:lineRule="exact"/>
              <w:rPr>
                <w:rFonts w:hint="eastAsia" w:ascii="仿宋" w:hAnsi="仿宋" w:eastAsia="仿宋" w:cs="仿宋"/>
                <w:sz w:val="24"/>
                <w:szCs w:val="24"/>
              </w:rPr>
            </w:pPr>
          </w:p>
        </w:tc>
        <w:tc>
          <w:tcPr>
            <w:tcW w:w="995" w:type="dxa"/>
            <w:noWrap w:val="0"/>
            <w:vAlign w:val="top"/>
          </w:tcPr>
          <w:p w14:paraId="0E648CC6">
            <w:pPr>
              <w:spacing w:line="500" w:lineRule="exact"/>
              <w:jc w:val="center"/>
              <w:rPr>
                <w:rFonts w:hint="eastAsia" w:ascii="仿宋" w:hAnsi="仿宋" w:eastAsia="仿宋" w:cs="仿宋"/>
                <w:sz w:val="24"/>
                <w:szCs w:val="24"/>
              </w:rPr>
            </w:pPr>
          </w:p>
        </w:tc>
        <w:tc>
          <w:tcPr>
            <w:tcW w:w="997" w:type="dxa"/>
            <w:tcBorders>
              <w:right w:val="single" w:color="auto" w:sz="12" w:space="0"/>
            </w:tcBorders>
            <w:noWrap w:val="0"/>
            <w:vAlign w:val="top"/>
          </w:tcPr>
          <w:p w14:paraId="1CA4BE8A">
            <w:pPr>
              <w:spacing w:line="500" w:lineRule="exact"/>
              <w:jc w:val="center"/>
              <w:rPr>
                <w:rFonts w:hint="eastAsia" w:ascii="仿宋" w:hAnsi="仿宋" w:eastAsia="仿宋" w:cs="仿宋"/>
                <w:sz w:val="24"/>
                <w:szCs w:val="24"/>
              </w:rPr>
            </w:pPr>
          </w:p>
        </w:tc>
      </w:tr>
      <w:tr w14:paraId="15B3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540" w:type="dxa"/>
            <w:vMerge w:val="continue"/>
            <w:tcBorders>
              <w:left w:val="single" w:color="auto" w:sz="12" w:space="0"/>
            </w:tcBorders>
            <w:noWrap w:val="0"/>
            <w:vAlign w:val="center"/>
          </w:tcPr>
          <w:p w14:paraId="1515FBED">
            <w:pPr>
              <w:spacing w:line="360" w:lineRule="exact"/>
              <w:jc w:val="center"/>
              <w:rPr>
                <w:rFonts w:hint="eastAsia" w:ascii="仿宋" w:hAnsi="仿宋" w:eastAsia="仿宋" w:cs="仿宋"/>
                <w:sz w:val="24"/>
                <w:szCs w:val="24"/>
              </w:rPr>
            </w:pPr>
          </w:p>
        </w:tc>
        <w:tc>
          <w:tcPr>
            <w:tcW w:w="1080" w:type="dxa"/>
            <w:vMerge w:val="continue"/>
            <w:noWrap w:val="0"/>
            <w:vAlign w:val="top"/>
          </w:tcPr>
          <w:p w14:paraId="5C7AA083">
            <w:pPr>
              <w:spacing w:line="500" w:lineRule="exact"/>
              <w:rPr>
                <w:rFonts w:hint="eastAsia" w:ascii="仿宋" w:hAnsi="仿宋" w:eastAsia="仿宋" w:cs="仿宋"/>
                <w:sz w:val="24"/>
                <w:szCs w:val="24"/>
              </w:rPr>
            </w:pPr>
          </w:p>
        </w:tc>
        <w:tc>
          <w:tcPr>
            <w:tcW w:w="2599" w:type="dxa"/>
            <w:noWrap w:val="0"/>
            <w:vAlign w:val="top"/>
          </w:tcPr>
          <w:p w14:paraId="3CB00457">
            <w:pPr>
              <w:spacing w:line="500" w:lineRule="exact"/>
              <w:rPr>
                <w:rFonts w:hint="eastAsia" w:ascii="仿宋" w:hAnsi="仿宋" w:eastAsia="仿宋" w:cs="仿宋"/>
                <w:sz w:val="24"/>
                <w:szCs w:val="24"/>
              </w:rPr>
            </w:pPr>
            <w:r>
              <w:rPr>
                <w:rFonts w:hint="eastAsia" w:ascii="仿宋" w:hAnsi="仿宋" w:eastAsia="仿宋" w:cs="仿宋"/>
                <w:sz w:val="24"/>
                <w:szCs w:val="24"/>
                <w:lang w:eastAsia="zh-CN"/>
              </w:rPr>
              <w:t>投标</w:t>
            </w:r>
            <w:r>
              <w:rPr>
                <w:rFonts w:hint="eastAsia" w:ascii="仿宋" w:hAnsi="仿宋" w:eastAsia="仿宋" w:cs="仿宋"/>
                <w:sz w:val="24"/>
                <w:szCs w:val="24"/>
              </w:rPr>
              <w:t>有效期</w:t>
            </w:r>
          </w:p>
        </w:tc>
        <w:tc>
          <w:tcPr>
            <w:tcW w:w="995" w:type="dxa"/>
            <w:noWrap w:val="0"/>
            <w:vAlign w:val="top"/>
          </w:tcPr>
          <w:p w14:paraId="4F798B02">
            <w:pPr>
              <w:spacing w:line="500" w:lineRule="exact"/>
              <w:rPr>
                <w:rFonts w:hint="eastAsia" w:ascii="仿宋" w:hAnsi="仿宋" w:eastAsia="仿宋" w:cs="仿宋"/>
                <w:sz w:val="24"/>
                <w:szCs w:val="24"/>
              </w:rPr>
            </w:pPr>
          </w:p>
        </w:tc>
        <w:tc>
          <w:tcPr>
            <w:tcW w:w="995" w:type="dxa"/>
            <w:noWrap w:val="0"/>
            <w:vAlign w:val="top"/>
          </w:tcPr>
          <w:p w14:paraId="6B80B3AD">
            <w:pPr>
              <w:spacing w:line="500" w:lineRule="exact"/>
              <w:rPr>
                <w:rFonts w:hint="eastAsia" w:ascii="仿宋" w:hAnsi="仿宋" w:eastAsia="仿宋" w:cs="仿宋"/>
                <w:sz w:val="24"/>
                <w:szCs w:val="24"/>
              </w:rPr>
            </w:pPr>
          </w:p>
        </w:tc>
        <w:tc>
          <w:tcPr>
            <w:tcW w:w="995" w:type="dxa"/>
            <w:noWrap w:val="0"/>
            <w:vAlign w:val="top"/>
          </w:tcPr>
          <w:p w14:paraId="65159362">
            <w:pPr>
              <w:spacing w:line="500" w:lineRule="exact"/>
              <w:rPr>
                <w:rFonts w:hint="eastAsia" w:ascii="仿宋" w:hAnsi="仿宋" w:eastAsia="仿宋" w:cs="仿宋"/>
                <w:sz w:val="24"/>
                <w:szCs w:val="24"/>
              </w:rPr>
            </w:pPr>
          </w:p>
        </w:tc>
        <w:tc>
          <w:tcPr>
            <w:tcW w:w="995" w:type="dxa"/>
            <w:noWrap w:val="0"/>
            <w:vAlign w:val="top"/>
          </w:tcPr>
          <w:p w14:paraId="5595CC46">
            <w:pPr>
              <w:spacing w:line="500" w:lineRule="exact"/>
              <w:jc w:val="center"/>
              <w:rPr>
                <w:rFonts w:hint="eastAsia" w:ascii="仿宋" w:hAnsi="仿宋" w:eastAsia="仿宋" w:cs="仿宋"/>
                <w:sz w:val="24"/>
                <w:szCs w:val="24"/>
              </w:rPr>
            </w:pPr>
          </w:p>
        </w:tc>
        <w:tc>
          <w:tcPr>
            <w:tcW w:w="997" w:type="dxa"/>
            <w:tcBorders>
              <w:right w:val="single" w:color="auto" w:sz="12" w:space="0"/>
            </w:tcBorders>
            <w:noWrap w:val="0"/>
            <w:vAlign w:val="top"/>
          </w:tcPr>
          <w:p w14:paraId="37C5C14E">
            <w:pPr>
              <w:spacing w:line="500" w:lineRule="exact"/>
              <w:jc w:val="center"/>
              <w:rPr>
                <w:rFonts w:hint="eastAsia" w:ascii="仿宋" w:hAnsi="仿宋" w:eastAsia="仿宋" w:cs="仿宋"/>
                <w:sz w:val="24"/>
                <w:szCs w:val="24"/>
              </w:rPr>
            </w:pPr>
          </w:p>
        </w:tc>
      </w:tr>
      <w:tr w14:paraId="0200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40" w:type="dxa"/>
            <w:vMerge w:val="continue"/>
            <w:tcBorders>
              <w:left w:val="single" w:color="auto" w:sz="12" w:space="0"/>
            </w:tcBorders>
            <w:noWrap w:val="0"/>
            <w:vAlign w:val="center"/>
          </w:tcPr>
          <w:p w14:paraId="72858D46">
            <w:pPr>
              <w:spacing w:line="360" w:lineRule="exact"/>
              <w:jc w:val="center"/>
              <w:rPr>
                <w:rFonts w:hint="eastAsia" w:ascii="仿宋" w:hAnsi="仿宋" w:eastAsia="仿宋" w:cs="仿宋"/>
                <w:sz w:val="24"/>
                <w:szCs w:val="24"/>
              </w:rPr>
            </w:pPr>
          </w:p>
        </w:tc>
        <w:tc>
          <w:tcPr>
            <w:tcW w:w="1080" w:type="dxa"/>
            <w:vMerge w:val="continue"/>
            <w:noWrap w:val="0"/>
            <w:vAlign w:val="top"/>
          </w:tcPr>
          <w:p w14:paraId="326E5BD1">
            <w:pPr>
              <w:spacing w:line="500" w:lineRule="exact"/>
              <w:rPr>
                <w:rFonts w:hint="eastAsia" w:ascii="仿宋" w:hAnsi="仿宋" w:eastAsia="仿宋" w:cs="仿宋"/>
                <w:sz w:val="24"/>
                <w:szCs w:val="24"/>
              </w:rPr>
            </w:pPr>
          </w:p>
        </w:tc>
        <w:tc>
          <w:tcPr>
            <w:tcW w:w="2599" w:type="dxa"/>
            <w:noWrap w:val="0"/>
            <w:vAlign w:val="top"/>
          </w:tcPr>
          <w:p w14:paraId="188F53F7">
            <w:pPr>
              <w:spacing w:line="500" w:lineRule="exact"/>
              <w:rPr>
                <w:rFonts w:hint="eastAsia" w:ascii="仿宋" w:hAnsi="仿宋" w:eastAsia="仿宋" w:cs="仿宋"/>
                <w:sz w:val="24"/>
                <w:szCs w:val="24"/>
              </w:rPr>
            </w:pPr>
            <w:r>
              <w:rPr>
                <w:rFonts w:hint="eastAsia" w:ascii="仿宋" w:hAnsi="仿宋" w:eastAsia="仿宋" w:cs="仿宋"/>
                <w:sz w:val="24"/>
                <w:szCs w:val="24"/>
                <w:lang w:eastAsia="zh-CN"/>
              </w:rPr>
              <w:t>投标</w:t>
            </w:r>
            <w:r>
              <w:rPr>
                <w:rFonts w:hint="eastAsia" w:ascii="仿宋" w:hAnsi="仿宋" w:eastAsia="仿宋" w:cs="仿宋"/>
                <w:sz w:val="24"/>
                <w:szCs w:val="24"/>
              </w:rPr>
              <w:t>报价</w:t>
            </w:r>
          </w:p>
        </w:tc>
        <w:tc>
          <w:tcPr>
            <w:tcW w:w="995" w:type="dxa"/>
            <w:noWrap w:val="0"/>
            <w:vAlign w:val="top"/>
          </w:tcPr>
          <w:p w14:paraId="7F707CC8">
            <w:pPr>
              <w:spacing w:line="500" w:lineRule="exact"/>
              <w:rPr>
                <w:rFonts w:hint="eastAsia" w:ascii="仿宋" w:hAnsi="仿宋" w:eastAsia="仿宋" w:cs="仿宋"/>
                <w:sz w:val="24"/>
                <w:szCs w:val="24"/>
              </w:rPr>
            </w:pPr>
          </w:p>
        </w:tc>
        <w:tc>
          <w:tcPr>
            <w:tcW w:w="995" w:type="dxa"/>
            <w:noWrap w:val="0"/>
            <w:vAlign w:val="top"/>
          </w:tcPr>
          <w:p w14:paraId="00D817D0">
            <w:pPr>
              <w:spacing w:line="500" w:lineRule="exact"/>
              <w:rPr>
                <w:rFonts w:hint="eastAsia" w:ascii="仿宋" w:hAnsi="仿宋" w:eastAsia="仿宋" w:cs="仿宋"/>
                <w:sz w:val="24"/>
                <w:szCs w:val="24"/>
              </w:rPr>
            </w:pPr>
          </w:p>
        </w:tc>
        <w:tc>
          <w:tcPr>
            <w:tcW w:w="995" w:type="dxa"/>
            <w:noWrap w:val="0"/>
            <w:vAlign w:val="top"/>
          </w:tcPr>
          <w:p w14:paraId="185136DD">
            <w:pPr>
              <w:spacing w:line="500" w:lineRule="exact"/>
              <w:rPr>
                <w:rFonts w:hint="eastAsia" w:ascii="仿宋" w:hAnsi="仿宋" w:eastAsia="仿宋" w:cs="仿宋"/>
                <w:sz w:val="24"/>
                <w:szCs w:val="24"/>
              </w:rPr>
            </w:pPr>
          </w:p>
        </w:tc>
        <w:tc>
          <w:tcPr>
            <w:tcW w:w="995" w:type="dxa"/>
            <w:noWrap w:val="0"/>
            <w:vAlign w:val="top"/>
          </w:tcPr>
          <w:p w14:paraId="7E74027D">
            <w:pPr>
              <w:spacing w:line="500" w:lineRule="exact"/>
              <w:jc w:val="center"/>
              <w:rPr>
                <w:rFonts w:hint="eastAsia" w:ascii="仿宋" w:hAnsi="仿宋" w:eastAsia="仿宋" w:cs="仿宋"/>
                <w:sz w:val="24"/>
                <w:szCs w:val="24"/>
              </w:rPr>
            </w:pPr>
          </w:p>
        </w:tc>
        <w:tc>
          <w:tcPr>
            <w:tcW w:w="997" w:type="dxa"/>
            <w:tcBorders>
              <w:right w:val="single" w:color="auto" w:sz="12" w:space="0"/>
            </w:tcBorders>
            <w:noWrap w:val="0"/>
            <w:vAlign w:val="top"/>
          </w:tcPr>
          <w:p w14:paraId="36FE2622">
            <w:pPr>
              <w:spacing w:line="500" w:lineRule="exact"/>
              <w:jc w:val="center"/>
              <w:rPr>
                <w:rFonts w:hint="eastAsia" w:ascii="仿宋" w:hAnsi="仿宋" w:eastAsia="仿宋" w:cs="仿宋"/>
                <w:sz w:val="24"/>
                <w:szCs w:val="24"/>
              </w:rPr>
            </w:pPr>
          </w:p>
        </w:tc>
      </w:tr>
      <w:tr w14:paraId="1972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12" w:space="0"/>
            </w:tcBorders>
            <w:noWrap w:val="0"/>
            <w:vAlign w:val="center"/>
          </w:tcPr>
          <w:p w14:paraId="38A5301A">
            <w:pPr>
              <w:spacing w:line="360" w:lineRule="exact"/>
              <w:jc w:val="center"/>
              <w:rPr>
                <w:rFonts w:hint="eastAsia" w:ascii="仿宋" w:hAnsi="仿宋" w:eastAsia="仿宋" w:cs="仿宋"/>
                <w:sz w:val="24"/>
                <w:szCs w:val="24"/>
              </w:rPr>
            </w:pPr>
          </w:p>
        </w:tc>
        <w:tc>
          <w:tcPr>
            <w:tcW w:w="1080" w:type="dxa"/>
            <w:vMerge w:val="continue"/>
            <w:noWrap w:val="0"/>
            <w:vAlign w:val="top"/>
          </w:tcPr>
          <w:p w14:paraId="052E06B9">
            <w:pPr>
              <w:spacing w:line="500" w:lineRule="exact"/>
              <w:rPr>
                <w:rFonts w:hint="eastAsia" w:ascii="仿宋" w:hAnsi="仿宋" w:eastAsia="仿宋" w:cs="仿宋"/>
                <w:sz w:val="24"/>
                <w:szCs w:val="24"/>
              </w:rPr>
            </w:pPr>
          </w:p>
        </w:tc>
        <w:tc>
          <w:tcPr>
            <w:tcW w:w="2599" w:type="dxa"/>
            <w:noWrap w:val="0"/>
            <w:vAlign w:val="top"/>
          </w:tcPr>
          <w:p w14:paraId="1A0D4E6C">
            <w:pPr>
              <w:spacing w:line="500" w:lineRule="exact"/>
              <w:rPr>
                <w:rFonts w:hint="default" w:ascii="仿宋" w:hAnsi="仿宋" w:eastAsia="仿宋" w:cs="仿宋"/>
                <w:sz w:val="24"/>
                <w:szCs w:val="24"/>
                <w:lang w:val="en-US" w:eastAsia="zh-CN"/>
              </w:rPr>
            </w:pPr>
            <w:r>
              <w:rPr>
                <w:rFonts w:hint="eastAsia" w:ascii="仿宋" w:hAnsi="仿宋" w:eastAsia="仿宋" w:cs="仿宋"/>
                <w:sz w:val="24"/>
                <w:lang w:val="en-US" w:eastAsia="zh-CN"/>
              </w:rPr>
              <w:t>质量标准</w:t>
            </w:r>
          </w:p>
        </w:tc>
        <w:tc>
          <w:tcPr>
            <w:tcW w:w="995" w:type="dxa"/>
            <w:noWrap w:val="0"/>
            <w:vAlign w:val="top"/>
          </w:tcPr>
          <w:p w14:paraId="7416031D">
            <w:pPr>
              <w:spacing w:line="500" w:lineRule="exact"/>
              <w:rPr>
                <w:rFonts w:hint="eastAsia" w:ascii="仿宋" w:hAnsi="仿宋" w:eastAsia="仿宋" w:cs="仿宋"/>
                <w:sz w:val="24"/>
                <w:szCs w:val="24"/>
              </w:rPr>
            </w:pPr>
          </w:p>
        </w:tc>
        <w:tc>
          <w:tcPr>
            <w:tcW w:w="995" w:type="dxa"/>
            <w:noWrap w:val="0"/>
            <w:vAlign w:val="top"/>
          </w:tcPr>
          <w:p w14:paraId="37DE2DB5">
            <w:pPr>
              <w:spacing w:line="500" w:lineRule="exact"/>
              <w:rPr>
                <w:rFonts w:hint="eastAsia" w:ascii="仿宋" w:hAnsi="仿宋" w:eastAsia="仿宋" w:cs="仿宋"/>
                <w:sz w:val="24"/>
                <w:szCs w:val="24"/>
              </w:rPr>
            </w:pPr>
          </w:p>
        </w:tc>
        <w:tc>
          <w:tcPr>
            <w:tcW w:w="995" w:type="dxa"/>
            <w:noWrap w:val="0"/>
            <w:vAlign w:val="top"/>
          </w:tcPr>
          <w:p w14:paraId="3B59EDB7">
            <w:pPr>
              <w:spacing w:line="500" w:lineRule="exact"/>
              <w:rPr>
                <w:rFonts w:hint="eastAsia" w:ascii="仿宋" w:hAnsi="仿宋" w:eastAsia="仿宋" w:cs="仿宋"/>
                <w:sz w:val="24"/>
                <w:szCs w:val="24"/>
              </w:rPr>
            </w:pPr>
          </w:p>
        </w:tc>
        <w:tc>
          <w:tcPr>
            <w:tcW w:w="995" w:type="dxa"/>
            <w:noWrap w:val="0"/>
            <w:vAlign w:val="top"/>
          </w:tcPr>
          <w:p w14:paraId="40327E3C">
            <w:pPr>
              <w:spacing w:line="500" w:lineRule="exact"/>
              <w:jc w:val="center"/>
              <w:rPr>
                <w:rFonts w:hint="eastAsia" w:ascii="仿宋" w:hAnsi="仿宋" w:eastAsia="仿宋" w:cs="仿宋"/>
                <w:sz w:val="24"/>
                <w:szCs w:val="24"/>
              </w:rPr>
            </w:pPr>
          </w:p>
        </w:tc>
        <w:tc>
          <w:tcPr>
            <w:tcW w:w="997" w:type="dxa"/>
            <w:tcBorders>
              <w:right w:val="single" w:color="auto" w:sz="12" w:space="0"/>
            </w:tcBorders>
            <w:noWrap w:val="0"/>
            <w:vAlign w:val="top"/>
          </w:tcPr>
          <w:p w14:paraId="3AC0122D">
            <w:pPr>
              <w:spacing w:line="500" w:lineRule="exact"/>
              <w:jc w:val="center"/>
              <w:rPr>
                <w:rFonts w:hint="eastAsia" w:ascii="仿宋" w:hAnsi="仿宋" w:eastAsia="仿宋" w:cs="仿宋"/>
                <w:sz w:val="24"/>
                <w:szCs w:val="24"/>
              </w:rPr>
            </w:pPr>
          </w:p>
        </w:tc>
      </w:tr>
      <w:tr w14:paraId="480D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Borders>
              <w:left w:val="single" w:color="auto" w:sz="12" w:space="0"/>
            </w:tcBorders>
            <w:noWrap w:val="0"/>
            <w:vAlign w:val="center"/>
          </w:tcPr>
          <w:p w14:paraId="59D7AAB6">
            <w:pPr>
              <w:spacing w:line="360" w:lineRule="exact"/>
              <w:jc w:val="center"/>
              <w:rPr>
                <w:rFonts w:hint="eastAsia" w:ascii="仿宋" w:hAnsi="仿宋" w:eastAsia="仿宋" w:cs="仿宋"/>
                <w:sz w:val="24"/>
                <w:szCs w:val="24"/>
              </w:rPr>
            </w:pPr>
          </w:p>
        </w:tc>
        <w:tc>
          <w:tcPr>
            <w:tcW w:w="1080" w:type="dxa"/>
            <w:vMerge w:val="continue"/>
            <w:noWrap w:val="0"/>
            <w:vAlign w:val="top"/>
          </w:tcPr>
          <w:p w14:paraId="5EB9DE05">
            <w:pPr>
              <w:spacing w:line="500" w:lineRule="exact"/>
              <w:rPr>
                <w:rFonts w:hint="eastAsia" w:ascii="仿宋" w:hAnsi="仿宋" w:eastAsia="仿宋" w:cs="仿宋"/>
                <w:sz w:val="24"/>
                <w:szCs w:val="24"/>
              </w:rPr>
            </w:pPr>
          </w:p>
        </w:tc>
        <w:tc>
          <w:tcPr>
            <w:tcW w:w="2599" w:type="dxa"/>
            <w:noWrap w:val="0"/>
            <w:vAlign w:val="top"/>
          </w:tcPr>
          <w:p w14:paraId="11A72AC4">
            <w:pPr>
              <w:spacing w:line="360" w:lineRule="exact"/>
              <w:rPr>
                <w:rFonts w:hint="eastAsia" w:ascii="仿宋" w:hAnsi="仿宋" w:eastAsia="仿宋" w:cs="仿宋"/>
                <w:sz w:val="24"/>
                <w:szCs w:val="24"/>
              </w:rPr>
            </w:pPr>
            <w:r>
              <w:rPr>
                <w:rFonts w:hint="eastAsia" w:ascii="仿宋" w:hAnsi="仿宋" w:eastAsia="仿宋" w:cs="仿宋"/>
                <w:sz w:val="24"/>
                <w:szCs w:val="24"/>
              </w:rPr>
              <w:t>是否符合招标文件要求且没有重大偏差或保留</w:t>
            </w:r>
          </w:p>
        </w:tc>
        <w:tc>
          <w:tcPr>
            <w:tcW w:w="995" w:type="dxa"/>
            <w:noWrap w:val="0"/>
            <w:vAlign w:val="top"/>
          </w:tcPr>
          <w:p w14:paraId="70CDDA2E">
            <w:pPr>
              <w:spacing w:line="500" w:lineRule="exact"/>
              <w:rPr>
                <w:rFonts w:hint="eastAsia" w:ascii="仿宋" w:hAnsi="仿宋" w:eastAsia="仿宋" w:cs="仿宋"/>
                <w:sz w:val="24"/>
                <w:szCs w:val="24"/>
              </w:rPr>
            </w:pPr>
          </w:p>
        </w:tc>
        <w:tc>
          <w:tcPr>
            <w:tcW w:w="995" w:type="dxa"/>
            <w:noWrap w:val="0"/>
            <w:vAlign w:val="top"/>
          </w:tcPr>
          <w:p w14:paraId="1AE12915">
            <w:pPr>
              <w:spacing w:line="500" w:lineRule="exact"/>
              <w:rPr>
                <w:rFonts w:hint="eastAsia" w:ascii="仿宋" w:hAnsi="仿宋" w:eastAsia="仿宋" w:cs="仿宋"/>
                <w:sz w:val="24"/>
                <w:szCs w:val="24"/>
              </w:rPr>
            </w:pPr>
          </w:p>
        </w:tc>
        <w:tc>
          <w:tcPr>
            <w:tcW w:w="995" w:type="dxa"/>
            <w:noWrap w:val="0"/>
            <w:vAlign w:val="top"/>
          </w:tcPr>
          <w:p w14:paraId="2B955B83">
            <w:pPr>
              <w:spacing w:line="500" w:lineRule="exact"/>
              <w:rPr>
                <w:rFonts w:hint="eastAsia" w:ascii="仿宋" w:hAnsi="仿宋" w:eastAsia="仿宋" w:cs="仿宋"/>
                <w:sz w:val="24"/>
                <w:szCs w:val="24"/>
              </w:rPr>
            </w:pPr>
          </w:p>
        </w:tc>
        <w:tc>
          <w:tcPr>
            <w:tcW w:w="995" w:type="dxa"/>
            <w:noWrap w:val="0"/>
            <w:vAlign w:val="top"/>
          </w:tcPr>
          <w:p w14:paraId="6FA0E23C">
            <w:pPr>
              <w:spacing w:line="500" w:lineRule="exact"/>
              <w:jc w:val="center"/>
              <w:rPr>
                <w:rFonts w:hint="eastAsia" w:ascii="仿宋" w:hAnsi="仿宋" w:eastAsia="仿宋" w:cs="仿宋"/>
                <w:sz w:val="24"/>
                <w:szCs w:val="24"/>
              </w:rPr>
            </w:pPr>
          </w:p>
        </w:tc>
        <w:tc>
          <w:tcPr>
            <w:tcW w:w="997" w:type="dxa"/>
            <w:tcBorders>
              <w:right w:val="single" w:color="auto" w:sz="12" w:space="0"/>
            </w:tcBorders>
            <w:noWrap w:val="0"/>
            <w:vAlign w:val="top"/>
          </w:tcPr>
          <w:p w14:paraId="6877C595">
            <w:pPr>
              <w:spacing w:line="500" w:lineRule="exact"/>
              <w:jc w:val="center"/>
              <w:rPr>
                <w:rFonts w:hint="eastAsia" w:ascii="仿宋" w:hAnsi="仿宋" w:eastAsia="仿宋" w:cs="仿宋"/>
                <w:sz w:val="24"/>
                <w:szCs w:val="24"/>
              </w:rPr>
            </w:pPr>
          </w:p>
        </w:tc>
      </w:tr>
      <w:tr w14:paraId="6EDF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0" w:type="dxa"/>
            <w:tcBorders>
              <w:left w:val="single" w:color="auto" w:sz="12" w:space="0"/>
            </w:tcBorders>
            <w:noWrap w:val="0"/>
            <w:vAlign w:val="center"/>
          </w:tcPr>
          <w:p w14:paraId="7229CA30">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3679" w:type="dxa"/>
            <w:gridSpan w:val="2"/>
            <w:noWrap w:val="0"/>
            <w:vAlign w:val="center"/>
          </w:tcPr>
          <w:p w14:paraId="13EA54F6">
            <w:pPr>
              <w:spacing w:line="360" w:lineRule="exact"/>
              <w:ind w:firstLine="1200" w:firstLineChars="500"/>
              <w:rPr>
                <w:rFonts w:hint="eastAsia" w:ascii="仿宋" w:hAnsi="仿宋" w:eastAsia="仿宋" w:cs="仿宋"/>
                <w:sz w:val="24"/>
                <w:szCs w:val="24"/>
              </w:rPr>
            </w:pPr>
            <w:r>
              <w:rPr>
                <w:rFonts w:hint="eastAsia" w:ascii="仿宋" w:hAnsi="仿宋" w:eastAsia="仿宋" w:cs="仿宋"/>
                <w:sz w:val="24"/>
                <w:szCs w:val="24"/>
              </w:rPr>
              <w:t>结   论</w:t>
            </w:r>
          </w:p>
        </w:tc>
        <w:tc>
          <w:tcPr>
            <w:tcW w:w="995" w:type="dxa"/>
            <w:noWrap w:val="0"/>
            <w:vAlign w:val="top"/>
          </w:tcPr>
          <w:p w14:paraId="4B574840">
            <w:pPr>
              <w:spacing w:line="360" w:lineRule="exact"/>
              <w:rPr>
                <w:rFonts w:hint="eastAsia" w:ascii="仿宋" w:hAnsi="仿宋" w:eastAsia="仿宋" w:cs="仿宋"/>
                <w:sz w:val="24"/>
                <w:szCs w:val="24"/>
              </w:rPr>
            </w:pPr>
          </w:p>
        </w:tc>
        <w:tc>
          <w:tcPr>
            <w:tcW w:w="995" w:type="dxa"/>
            <w:noWrap w:val="0"/>
            <w:vAlign w:val="top"/>
          </w:tcPr>
          <w:p w14:paraId="0F87A34B">
            <w:pPr>
              <w:spacing w:line="360" w:lineRule="exact"/>
              <w:rPr>
                <w:rFonts w:hint="eastAsia" w:ascii="仿宋" w:hAnsi="仿宋" w:eastAsia="仿宋" w:cs="仿宋"/>
                <w:sz w:val="24"/>
                <w:szCs w:val="24"/>
              </w:rPr>
            </w:pPr>
          </w:p>
        </w:tc>
        <w:tc>
          <w:tcPr>
            <w:tcW w:w="995" w:type="dxa"/>
            <w:noWrap w:val="0"/>
            <w:vAlign w:val="top"/>
          </w:tcPr>
          <w:p w14:paraId="3EB2DED2">
            <w:pPr>
              <w:spacing w:line="360" w:lineRule="exact"/>
              <w:rPr>
                <w:rFonts w:hint="eastAsia" w:ascii="仿宋" w:hAnsi="仿宋" w:eastAsia="仿宋" w:cs="仿宋"/>
                <w:sz w:val="24"/>
                <w:szCs w:val="24"/>
              </w:rPr>
            </w:pPr>
          </w:p>
        </w:tc>
        <w:tc>
          <w:tcPr>
            <w:tcW w:w="995" w:type="dxa"/>
            <w:noWrap w:val="0"/>
            <w:vAlign w:val="top"/>
          </w:tcPr>
          <w:p w14:paraId="6AC8C835">
            <w:pPr>
              <w:spacing w:line="360" w:lineRule="exact"/>
              <w:jc w:val="center"/>
              <w:rPr>
                <w:rFonts w:hint="eastAsia" w:ascii="仿宋" w:hAnsi="仿宋" w:eastAsia="仿宋" w:cs="仿宋"/>
                <w:sz w:val="24"/>
                <w:szCs w:val="24"/>
              </w:rPr>
            </w:pPr>
          </w:p>
        </w:tc>
        <w:tc>
          <w:tcPr>
            <w:tcW w:w="997" w:type="dxa"/>
            <w:tcBorders>
              <w:right w:val="single" w:color="auto" w:sz="12" w:space="0"/>
            </w:tcBorders>
            <w:noWrap w:val="0"/>
            <w:vAlign w:val="top"/>
          </w:tcPr>
          <w:p w14:paraId="7F33F5B7">
            <w:pPr>
              <w:spacing w:line="360" w:lineRule="exact"/>
              <w:jc w:val="center"/>
              <w:rPr>
                <w:rFonts w:hint="eastAsia" w:ascii="仿宋" w:hAnsi="仿宋" w:eastAsia="仿宋" w:cs="仿宋"/>
                <w:sz w:val="24"/>
                <w:szCs w:val="24"/>
              </w:rPr>
            </w:pPr>
          </w:p>
        </w:tc>
      </w:tr>
      <w:tr w14:paraId="432D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196" w:type="dxa"/>
            <w:gridSpan w:val="8"/>
            <w:tcBorders>
              <w:left w:val="single" w:color="auto" w:sz="12" w:space="0"/>
              <w:bottom w:val="single" w:color="auto" w:sz="12" w:space="0"/>
              <w:right w:val="single" w:color="auto" w:sz="12" w:space="0"/>
            </w:tcBorders>
            <w:noWrap w:val="0"/>
            <w:vAlign w:val="top"/>
          </w:tcPr>
          <w:p w14:paraId="36CA9F41">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评审委员会成员签名： </w:t>
            </w:r>
          </w:p>
          <w:p w14:paraId="5037E5FC">
            <w:pPr>
              <w:spacing w:line="560" w:lineRule="exact"/>
              <w:ind w:firstLine="7792" w:firstLineChars="3247"/>
              <w:rPr>
                <w:rFonts w:hint="eastAsia" w:ascii="仿宋" w:hAnsi="仿宋" w:eastAsia="仿宋" w:cs="仿宋"/>
                <w:sz w:val="24"/>
                <w:szCs w:val="24"/>
              </w:rPr>
            </w:pPr>
          </w:p>
          <w:p w14:paraId="2FB73EEB">
            <w:pPr>
              <w:spacing w:line="560" w:lineRule="exact"/>
              <w:ind w:firstLine="7080" w:firstLineChars="2950"/>
              <w:rPr>
                <w:rFonts w:hint="eastAsia" w:ascii="仿宋" w:hAnsi="仿宋" w:eastAsia="仿宋" w:cs="仿宋"/>
                <w:b/>
                <w:sz w:val="24"/>
                <w:szCs w:val="24"/>
              </w:rPr>
            </w:pPr>
            <w:r>
              <w:rPr>
                <w:rFonts w:hint="eastAsia" w:ascii="仿宋" w:hAnsi="仿宋" w:eastAsia="仿宋" w:cs="仿宋"/>
                <w:sz w:val="24"/>
                <w:szCs w:val="24"/>
              </w:rPr>
              <w:t>日期：</w:t>
            </w:r>
          </w:p>
        </w:tc>
      </w:tr>
    </w:tbl>
    <w:p w14:paraId="2A07C270">
      <w:pPr>
        <w:pStyle w:val="18"/>
        <w:ind w:left="0" w:firstLine="0" w:firstLineChars="0"/>
        <w:rPr>
          <w:rFonts w:hint="eastAsia" w:ascii="仿宋" w:hAnsi="仿宋" w:eastAsia="仿宋"/>
          <w:b/>
          <w:bCs/>
          <w:sz w:val="24"/>
        </w:rPr>
      </w:pPr>
    </w:p>
    <w:p w14:paraId="5BCB69EF">
      <w:pPr>
        <w:pStyle w:val="6"/>
        <w:rPr>
          <w:rFonts w:hint="eastAsia" w:ascii="仿宋" w:hAnsi="仿宋" w:eastAsia="仿宋" w:cs="仿宋"/>
          <w:sz w:val="21"/>
          <w:szCs w:val="21"/>
        </w:rPr>
      </w:pPr>
      <w:r>
        <w:rPr>
          <w:rFonts w:hint="eastAsia" w:ascii="仿宋" w:hAnsi="仿宋" w:eastAsia="仿宋" w:cs="仿宋"/>
          <w:sz w:val="21"/>
          <w:szCs w:val="21"/>
        </w:rPr>
        <w:t>注：有下述情况之一的，评标委员会认定其为不合格供应商：</w:t>
      </w:r>
    </w:p>
    <w:p w14:paraId="0B3AF8B5">
      <w:pPr>
        <w:autoSpaceDE w:val="0"/>
        <w:autoSpaceDN w:val="0"/>
        <w:adjustRightInd w:val="0"/>
        <w:ind w:firstLine="420" w:firstLineChars="200"/>
        <w:rPr>
          <w:rFonts w:hint="eastAsia" w:ascii="仿宋" w:hAnsi="仿宋" w:eastAsia="仿宋" w:cs="仿宋"/>
          <w:szCs w:val="21"/>
          <w:lang w:val="zh-CN"/>
        </w:rPr>
      </w:pPr>
      <w:r>
        <w:rPr>
          <w:rFonts w:hint="eastAsia" w:ascii="仿宋" w:hAnsi="仿宋" w:eastAsia="仿宋" w:cs="仿宋"/>
          <w:szCs w:val="21"/>
          <w:lang w:val="zh-CN"/>
        </w:rPr>
        <w:t>⑴投标文件不完整或格式不符合招标文件规定的要求的；</w:t>
      </w:r>
    </w:p>
    <w:p w14:paraId="3696BDB9">
      <w:pPr>
        <w:autoSpaceDE w:val="0"/>
        <w:autoSpaceDN w:val="0"/>
        <w:adjustRightInd w:val="0"/>
        <w:ind w:firstLine="420" w:firstLineChars="200"/>
        <w:rPr>
          <w:rFonts w:hint="eastAsia" w:ascii="仿宋" w:hAnsi="仿宋" w:eastAsia="仿宋" w:cs="仿宋"/>
          <w:szCs w:val="21"/>
          <w:lang w:val="zh-CN"/>
        </w:rPr>
      </w:pPr>
      <w:r>
        <w:rPr>
          <w:rFonts w:hint="eastAsia" w:ascii="仿宋" w:hAnsi="仿宋" w:eastAsia="仿宋" w:cs="仿宋"/>
          <w:szCs w:val="21"/>
          <w:lang w:val="zh-CN"/>
        </w:rPr>
        <w:t>⑵合同工期或交货期超过招标文件规定的期限或允许范围的；</w:t>
      </w:r>
    </w:p>
    <w:p w14:paraId="7E21C862">
      <w:pPr>
        <w:autoSpaceDE w:val="0"/>
        <w:autoSpaceDN w:val="0"/>
        <w:adjustRightInd w:val="0"/>
        <w:ind w:firstLine="420" w:firstLineChars="200"/>
        <w:rPr>
          <w:rFonts w:hint="eastAsia" w:ascii="仿宋" w:hAnsi="仿宋" w:eastAsia="仿宋" w:cs="仿宋"/>
          <w:szCs w:val="21"/>
          <w:lang w:val="zh-CN"/>
        </w:rPr>
      </w:pPr>
      <w:r>
        <w:rPr>
          <w:rFonts w:hint="eastAsia" w:ascii="仿宋" w:hAnsi="仿宋" w:eastAsia="仿宋" w:cs="仿宋"/>
          <w:szCs w:val="21"/>
          <w:lang w:val="zh-CN"/>
        </w:rPr>
        <w:t>⑶投标价或者分项报价明显不合理或低于成本,有可能影响商品质量和不能诚信履约的；</w:t>
      </w:r>
    </w:p>
    <w:p w14:paraId="5DEFF8A5">
      <w:pPr>
        <w:autoSpaceDE w:val="0"/>
        <w:autoSpaceDN w:val="0"/>
        <w:adjustRightInd w:val="0"/>
        <w:ind w:firstLine="420" w:firstLineChars="200"/>
        <w:rPr>
          <w:rFonts w:hint="eastAsia" w:ascii="仿宋" w:hAnsi="仿宋" w:eastAsia="仿宋" w:cs="仿宋"/>
          <w:szCs w:val="21"/>
          <w:lang w:val="zh-CN"/>
        </w:rPr>
      </w:pPr>
      <w:r>
        <w:rPr>
          <w:rFonts w:hint="eastAsia" w:ascii="仿宋" w:hAnsi="仿宋" w:eastAsia="仿宋" w:cs="仿宋"/>
          <w:szCs w:val="21"/>
          <w:lang w:val="zh-CN"/>
        </w:rPr>
        <w:t>⑷投标文件中附有采购人不能接受的条件的；</w:t>
      </w:r>
    </w:p>
    <w:p w14:paraId="3AC77487">
      <w:pPr>
        <w:autoSpaceDE w:val="0"/>
        <w:autoSpaceDN w:val="0"/>
        <w:adjustRightInd w:val="0"/>
        <w:ind w:firstLine="420" w:firstLineChars="200"/>
        <w:rPr>
          <w:rFonts w:hint="eastAsia" w:ascii="仿宋" w:hAnsi="仿宋" w:eastAsia="仿宋" w:cs="仿宋"/>
          <w:szCs w:val="21"/>
          <w:lang w:val="zh-CN"/>
        </w:rPr>
      </w:pPr>
      <w:r>
        <w:rPr>
          <w:rFonts w:hint="eastAsia" w:ascii="仿宋" w:hAnsi="仿宋" w:eastAsia="仿宋" w:cs="仿宋"/>
          <w:szCs w:val="21"/>
          <w:lang w:val="zh-CN"/>
        </w:rPr>
        <w:t>⑸未注明投标有效期或有效期少于</w:t>
      </w:r>
      <w:r>
        <w:rPr>
          <w:rFonts w:hint="eastAsia" w:ascii="仿宋" w:hAnsi="仿宋" w:eastAsia="仿宋" w:cs="仿宋"/>
          <w:szCs w:val="21"/>
          <w:u w:val="single"/>
          <w:lang w:val="zh-CN"/>
        </w:rPr>
        <w:t>90</w:t>
      </w:r>
      <w:r>
        <w:rPr>
          <w:rFonts w:hint="eastAsia" w:ascii="仿宋" w:hAnsi="仿宋" w:eastAsia="仿宋" w:cs="仿宋"/>
          <w:szCs w:val="21"/>
          <w:lang w:val="zh-CN"/>
        </w:rPr>
        <w:t>天的；</w:t>
      </w:r>
    </w:p>
    <w:p w14:paraId="11769956">
      <w:pPr>
        <w:ind w:left="315" w:leftChars="150" w:firstLine="105" w:firstLineChars="50"/>
        <w:rPr>
          <w:rFonts w:hint="eastAsia" w:ascii="仿宋" w:hAnsi="仿宋" w:eastAsia="仿宋" w:cs="仿宋"/>
          <w:szCs w:val="21"/>
        </w:rPr>
      </w:pPr>
      <w:r>
        <w:rPr>
          <w:rFonts w:hint="eastAsia" w:ascii="仿宋" w:hAnsi="仿宋" w:eastAsia="仿宋" w:cs="仿宋"/>
          <w:szCs w:val="21"/>
          <w:lang w:val="zh-CN"/>
        </w:rPr>
        <w:t>⑹投标文件采用的技术标准、规范等不符合招标文件要求或国家强制性标准的；</w:t>
      </w:r>
    </w:p>
    <w:p w14:paraId="7C46C90A">
      <w:pPr>
        <w:autoSpaceDE w:val="0"/>
        <w:autoSpaceDN w:val="0"/>
        <w:adjustRightInd w:val="0"/>
        <w:ind w:firstLine="420" w:firstLineChars="200"/>
        <w:rPr>
          <w:rFonts w:hint="eastAsia" w:ascii="仿宋" w:hAnsi="仿宋" w:eastAsia="仿宋" w:cs="仿宋"/>
          <w:szCs w:val="21"/>
          <w:lang w:val="zh-CN"/>
        </w:rPr>
      </w:pPr>
      <w:r>
        <w:rPr>
          <w:rFonts w:hint="eastAsia" w:ascii="仿宋" w:hAnsi="仿宋" w:eastAsia="仿宋" w:cs="仿宋"/>
          <w:szCs w:val="21"/>
          <w:lang w:val="zh-CN"/>
        </w:rPr>
        <w:t>⑺不符合法律、法规和招标文件中规定的其他实质性要求的。</w:t>
      </w:r>
    </w:p>
    <w:p w14:paraId="1F2A9702">
      <w:pPr>
        <w:ind w:firstLine="420" w:firstLineChars="200"/>
        <w:rPr>
          <w:rFonts w:hint="eastAsia" w:ascii="仿宋" w:hAnsi="仿宋" w:eastAsia="仿宋" w:cs="仿宋"/>
          <w:szCs w:val="21"/>
        </w:rPr>
      </w:pPr>
      <w:r>
        <w:rPr>
          <w:rFonts w:hint="eastAsia" w:ascii="仿宋" w:hAnsi="仿宋" w:eastAsia="仿宋" w:cs="仿宋"/>
          <w:szCs w:val="21"/>
        </w:rPr>
        <w:t xml:space="preserve">    结论填写“合格”或“不合格”，不合格供应商不进入下一轮评审。</w:t>
      </w:r>
    </w:p>
    <w:p w14:paraId="29B7FB0B">
      <w:pPr>
        <w:pStyle w:val="9"/>
        <w:ind w:firstLine="400"/>
        <w:rPr>
          <w:rFonts w:hint="eastAsia" w:ascii="Verdana" w:hAnsi="Verdana"/>
          <w:kern w:val="0"/>
          <w:sz w:val="20"/>
        </w:rPr>
      </w:pPr>
    </w:p>
    <w:p w14:paraId="58617F93">
      <w:pPr>
        <w:pStyle w:val="5"/>
        <w:rPr>
          <w:rFonts w:hint="eastAsia" w:ascii="Verdana" w:hAnsi="Verdana"/>
          <w:kern w:val="0"/>
          <w:sz w:val="20"/>
          <w:lang w:val="en-US" w:eastAsia="zh-CN"/>
        </w:rPr>
      </w:pPr>
    </w:p>
    <w:p w14:paraId="3E77FFD4">
      <w:pPr>
        <w:jc w:val="left"/>
        <w:rPr>
          <w:rFonts w:hint="eastAsia" w:ascii="仿宋" w:hAnsi="仿宋" w:eastAsia="仿宋"/>
          <w:b/>
          <w:bCs/>
          <w:sz w:val="24"/>
          <w:szCs w:val="24"/>
        </w:rPr>
      </w:pPr>
    </w:p>
    <w:p w14:paraId="2192860B">
      <w:pPr>
        <w:jc w:val="left"/>
        <w:rPr>
          <w:rFonts w:hint="eastAsia" w:ascii="仿宋" w:hAnsi="仿宋" w:eastAsia="仿宋"/>
          <w:b/>
          <w:bCs/>
          <w:sz w:val="24"/>
          <w:szCs w:val="24"/>
        </w:rPr>
      </w:pPr>
    </w:p>
    <w:p w14:paraId="752DA5F6">
      <w:pPr>
        <w:jc w:val="left"/>
        <w:rPr>
          <w:rFonts w:hint="eastAsia" w:ascii="仿宋" w:hAnsi="仿宋" w:eastAsia="仿宋"/>
          <w:b/>
          <w:bCs/>
          <w:sz w:val="24"/>
          <w:szCs w:val="24"/>
        </w:rPr>
      </w:pPr>
      <w:r>
        <w:rPr>
          <w:rFonts w:hint="eastAsia" w:ascii="仿宋" w:hAnsi="仿宋" w:eastAsia="仿宋"/>
          <w:b/>
          <w:bCs/>
          <w:sz w:val="24"/>
          <w:szCs w:val="24"/>
        </w:rPr>
        <w:t>附件</w:t>
      </w:r>
      <w:r>
        <w:rPr>
          <w:rFonts w:hint="eastAsia" w:ascii="仿宋" w:hAnsi="仿宋" w:eastAsia="仿宋"/>
          <w:b/>
          <w:bCs/>
          <w:sz w:val="24"/>
          <w:szCs w:val="24"/>
          <w:lang w:val="en-US" w:eastAsia="zh-CN"/>
        </w:rPr>
        <w:t>3</w:t>
      </w:r>
      <w:r>
        <w:rPr>
          <w:rFonts w:hint="eastAsia" w:ascii="仿宋" w:hAnsi="仿宋" w:eastAsia="仿宋"/>
          <w:b/>
          <w:bCs/>
          <w:sz w:val="24"/>
          <w:szCs w:val="24"/>
        </w:rPr>
        <w:t xml:space="preserve"> </w:t>
      </w:r>
    </w:p>
    <w:p w14:paraId="2346F528">
      <w:pPr>
        <w:jc w:val="center"/>
        <w:rPr>
          <w:rFonts w:hint="eastAsia" w:ascii="仿宋" w:hAnsi="仿宋" w:eastAsia="仿宋"/>
          <w:b/>
          <w:bCs/>
          <w:sz w:val="32"/>
          <w:szCs w:val="32"/>
        </w:rPr>
      </w:pPr>
      <w:r>
        <w:rPr>
          <w:rFonts w:hint="eastAsia" w:ascii="仿宋" w:hAnsi="仿宋" w:eastAsia="仿宋"/>
          <w:b/>
          <w:bCs/>
          <w:sz w:val="32"/>
          <w:szCs w:val="32"/>
        </w:rPr>
        <w:t>不合格</w:t>
      </w:r>
      <w:r>
        <w:rPr>
          <w:rFonts w:hint="eastAsia" w:ascii="仿宋" w:hAnsi="仿宋" w:eastAsia="仿宋"/>
          <w:b/>
          <w:bCs/>
          <w:sz w:val="32"/>
          <w:szCs w:val="32"/>
          <w:lang w:eastAsia="zh-CN"/>
        </w:rPr>
        <w:t>投标</w:t>
      </w:r>
      <w:r>
        <w:rPr>
          <w:rFonts w:hint="eastAsia" w:ascii="仿宋" w:hAnsi="仿宋" w:eastAsia="仿宋"/>
          <w:b/>
          <w:bCs/>
          <w:sz w:val="32"/>
          <w:szCs w:val="32"/>
        </w:rPr>
        <w:t>人名单表</w:t>
      </w:r>
    </w:p>
    <w:p w14:paraId="484D5B38">
      <w:pPr>
        <w:tabs>
          <w:tab w:val="left" w:pos="9000"/>
        </w:tabs>
        <w:ind w:firstLine="600" w:firstLineChars="249"/>
        <w:jc w:val="center"/>
        <w:rPr>
          <w:rFonts w:hint="eastAsia" w:ascii="仿宋" w:hAnsi="仿宋" w:eastAsia="仿宋"/>
          <w:b/>
          <w:sz w:val="24"/>
        </w:rPr>
      </w:pPr>
    </w:p>
    <w:tbl>
      <w:tblPr>
        <w:tblStyle w:val="2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925"/>
        <w:gridCol w:w="5565"/>
      </w:tblGrid>
      <w:tr w14:paraId="2B267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40" w:type="dxa"/>
            <w:tcBorders>
              <w:top w:val="single" w:color="auto" w:sz="12" w:space="0"/>
              <w:left w:val="single" w:color="auto" w:sz="12" w:space="0"/>
              <w:bottom w:val="single" w:color="auto" w:sz="4" w:space="0"/>
              <w:right w:val="single" w:color="auto" w:sz="4" w:space="0"/>
            </w:tcBorders>
            <w:noWrap w:val="0"/>
            <w:vAlign w:val="top"/>
          </w:tcPr>
          <w:p w14:paraId="59EA7C85">
            <w:pPr>
              <w:rPr>
                <w:rFonts w:hint="eastAsia" w:ascii="仿宋" w:hAnsi="仿宋" w:eastAsia="仿宋"/>
                <w:sz w:val="24"/>
              </w:rPr>
            </w:pPr>
            <w:r>
              <w:rPr>
                <w:rFonts w:hint="eastAsia" w:ascii="仿宋" w:hAnsi="仿宋" w:eastAsia="仿宋"/>
                <w:sz w:val="24"/>
              </w:rPr>
              <w:t>序号</w:t>
            </w:r>
          </w:p>
        </w:tc>
        <w:tc>
          <w:tcPr>
            <w:tcW w:w="2925" w:type="dxa"/>
            <w:tcBorders>
              <w:top w:val="single" w:color="auto" w:sz="12" w:space="0"/>
              <w:left w:val="single" w:color="auto" w:sz="4" w:space="0"/>
              <w:bottom w:val="single" w:color="auto" w:sz="4" w:space="0"/>
              <w:right w:val="single" w:color="auto" w:sz="4" w:space="0"/>
              <w:tl2br w:val="single" w:color="auto" w:sz="4" w:space="0"/>
            </w:tcBorders>
            <w:noWrap w:val="0"/>
            <w:vAlign w:val="top"/>
          </w:tcPr>
          <w:p w14:paraId="7AA043F7">
            <w:pPr>
              <w:ind w:left="1335"/>
              <w:rPr>
                <w:rFonts w:hint="eastAsia" w:ascii="仿宋" w:hAnsi="仿宋" w:eastAsia="仿宋"/>
                <w:sz w:val="24"/>
              </w:rPr>
            </w:pPr>
            <w:r>
              <w:rPr>
                <w:rFonts w:hint="eastAsia" w:ascii="仿宋" w:hAnsi="仿宋" w:eastAsia="仿宋"/>
                <w:sz w:val="24"/>
              </w:rPr>
              <w:t>不合格原因</w:t>
            </w:r>
          </w:p>
          <w:p w14:paraId="312321AC">
            <w:pPr>
              <w:ind w:left="390"/>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人</w:t>
            </w:r>
          </w:p>
        </w:tc>
        <w:tc>
          <w:tcPr>
            <w:tcW w:w="5565" w:type="dxa"/>
            <w:tcBorders>
              <w:top w:val="single" w:color="auto" w:sz="12" w:space="0"/>
              <w:left w:val="single" w:color="auto" w:sz="4" w:space="0"/>
              <w:bottom w:val="single" w:color="auto" w:sz="4" w:space="0"/>
              <w:right w:val="single" w:color="auto" w:sz="12" w:space="0"/>
            </w:tcBorders>
            <w:noWrap w:val="0"/>
            <w:vAlign w:val="top"/>
          </w:tcPr>
          <w:p w14:paraId="5BEEA753">
            <w:pPr>
              <w:rPr>
                <w:rFonts w:hint="eastAsia" w:ascii="仿宋" w:hAnsi="仿宋" w:eastAsia="仿宋"/>
                <w:szCs w:val="21"/>
              </w:rPr>
            </w:pPr>
            <w:r>
              <w:rPr>
                <w:rFonts w:hint="eastAsia" w:ascii="仿宋" w:hAnsi="仿宋" w:eastAsia="仿宋"/>
                <w:szCs w:val="21"/>
              </w:rPr>
              <w:t>·</w:t>
            </w:r>
          </w:p>
        </w:tc>
      </w:tr>
      <w:tr w14:paraId="3853C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40" w:type="dxa"/>
            <w:tcBorders>
              <w:top w:val="single" w:color="auto" w:sz="4" w:space="0"/>
              <w:left w:val="single" w:color="auto" w:sz="12" w:space="0"/>
              <w:bottom w:val="single" w:color="auto" w:sz="4" w:space="0"/>
              <w:right w:val="single" w:color="auto" w:sz="4" w:space="0"/>
            </w:tcBorders>
            <w:noWrap w:val="0"/>
            <w:vAlign w:val="center"/>
          </w:tcPr>
          <w:p w14:paraId="24D8DA0B">
            <w:pPr>
              <w:jc w:val="center"/>
              <w:rPr>
                <w:rFonts w:hint="eastAsia" w:ascii="仿宋" w:hAnsi="仿宋" w:eastAsia="仿宋"/>
                <w:sz w:val="24"/>
              </w:rPr>
            </w:pPr>
            <w:r>
              <w:rPr>
                <w:rFonts w:hint="eastAsia" w:ascii="仿宋" w:hAnsi="仿宋" w:eastAsia="仿宋"/>
                <w:sz w:val="24"/>
              </w:rPr>
              <w:t>1</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14D3787A">
            <w:pPr>
              <w:jc w:val="center"/>
              <w:rPr>
                <w:rFonts w:hint="eastAsia" w:ascii="仿宋" w:hAnsi="仿宋" w:eastAsia="仿宋"/>
                <w:sz w:val="24"/>
              </w:rPr>
            </w:pPr>
          </w:p>
        </w:tc>
        <w:tc>
          <w:tcPr>
            <w:tcW w:w="5565" w:type="dxa"/>
            <w:tcBorders>
              <w:top w:val="single" w:color="auto" w:sz="4" w:space="0"/>
              <w:left w:val="single" w:color="auto" w:sz="4" w:space="0"/>
              <w:bottom w:val="single" w:color="auto" w:sz="4" w:space="0"/>
              <w:right w:val="single" w:color="auto" w:sz="12" w:space="0"/>
            </w:tcBorders>
            <w:noWrap w:val="0"/>
            <w:vAlign w:val="center"/>
          </w:tcPr>
          <w:p w14:paraId="457A9D77">
            <w:pPr>
              <w:jc w:val="center"/>
              <w:rPr>
                <w:rFonts w:hint="eastAsia" w:ascii="仿宋" w:hAnsi="仿宋" w:eastAsia="仿宋"/>
                <w:szCs w:val="21"/>
              </w:rPr>
            </w:pPr>
          </w:p>
        </w:tc>
      </w:tr>
      <w:tr w14:paraId="08C0B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40" w:type="dxa"/>
            <w:tcBorders>
              <w:top w:val="single" w:color="auto" w:sz="4" w:space="0"/>
              <w:left w:val="single" w:color="auto" w:sz="12" w:space="0"/>
              <w:bottom w:val="single" w:color="auto" w:sz="4" w:space="0"/>
              <w:right w:val="single" w:color="auto" w:sz="4" w:space="0"/>
            </w:tcBorders>
            <w:noWrap w:val="0"/>
            <w:vAlign w:val="center"/>
          </w:tcPr>
          <w:p w14:paraId="5D0DA275">
            <w:pPr>
              <w:jc w:val="center"/>
              <w:rPr>
                <w:rFonts w:hint="eastAsia" w:ascii="仿宋" w:hAnsi="仿宋" w:eastAsia="仿宋"/>
                <w:sz w:val="24"/>
              </w:rPr>
            </w:pPr>
            <w:r>
              <w:rPr>
                <w:rFonts w:hint="eastAsia" w:ascii="仿宋" w:hAnsi="仿宋" w:eastAsia="仿宋"/>
                <w:sz w:val="24"/>
              </w:rPr>
              <w:t>2</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37C0685D">
            <w:pPr>
              <w:jc w:val="center"/>
              <w:rPr>
                <w:rFonts w:hint="eastAsia" w:ascii="仿宋" w:hAnsi="仿宋" w:eastAsia="仿宋"/>
                <w:sz w:val="24"/>
              </w:rPr>
            </w:pPr>
          </w:p>
        </w:tc>
        <w:tc>
          <w:tcPr>
            <w:tcW w:w="5565" w:type="dxa"/>
            <w:tcBorders>
              <w:top w:val="single" w:color="auto" w:sz="4" w:space="0"/>
              <w:left w:val="single" w:color="auto" w:sz="4" w:space="0"/>
              <w:bottom w:val="single" w:color="auto" w:sz="4" w:space="0"/>
              <w:right w:val="single" w:color="auto" w:sz="12" w:space="0"/>
            </w:tcBorders>
            <w:noWrap w:val="0"/>
            <w:vAlign w:val="center"/>
          </w:tcPr>
          <w:p w14:paraId="52180085">
            <w:pPr>
              <w:jc w:val="center"/>
              <w:rPr>
                <w:rFonts w:hint="eastAsia" w:ascii="仿宋" w:hAnsi="仿宋" w:eastAsia="仿宋"/>
                <w:szCs w:val="21"/>
              </w:rPr>
            </w:pPr>
          </w:p>
        </w:tc>
      </w:tr>
      <w:tr w14:paraId="40C98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40" w:type="dxa"/>
            <w:tcBorders>
              <w:top w:val="single" w:color="auto" w:sz="4" w:space="0"/>
              <w:left w:val="single" w:color="auto" w:sz="12" w:space="0"/>
              <w:bottom w:val="single" w:color="auto" w:sz="12" w:space="0"/>
              <w:right w:val="single" w:color="auto" w:sz="4" w:space="0"/>
            </w:tcBorders>
            <w:noWrap w:val="0"/>
            <w:vAlign w:val="center"/>
          </w:tcPr>
          <w:p w14:paraId="3185593A">
            <w:pPr>
              <w:jc w:val="center"/>
              <w:rPr>
                <w:rFonts w:hint="eastAsia" w:ascii="仿宋" w:hAnsi="仿宋" w:eastAsia="仿宋"/>
                <w:sz w:val="24"/>
              </w:rPr>
            </w:pPr>
            <w:r>
              <w:rPr>
                <w:rFonts w:hint="eastAsia" w:ascii="仿宋" w:hAnsi="仿宋" w:eastAsia="仿宋"/>
                <w:sz w:val="24"/>
              </w:rPr>
              <w:t>3</w:t>
            </w:r>
          </w:p>
        </w:tc>
        <w:tc>
          <w:tcPr>
            <w:tcW w:w="2925" w:type="dxa"/>
            <w:tcBorders>
              <w:top w:val="single" w:color="auto" w:sz="4" w:space="0"/>
              <w:left w:val="single" w:color="auto" w:sz="4" w:space="0"/>
              <w:bottom w:val="single" w:color="auto" w:sz="12" w:space="0"/>
              <w:right w:val="single" w:color="auto" w:sz="4" w:space="0"/>
            </w:tcBorders>
            <w:noWrap w:val="0"/>
            <w:vAlign w:val="center"/>
          </w:tcPr>
          <w:p w14:paraId="149EDE29">
            <w:pPr>
              <w:jc w:val="center"/>
              <w:rPr>
                <w:rFonts w:hint="eastAsia" w:ascii="仿宋" w:hAnsi="仿宋" w:eastAsia="仿宋"/>
                <w:sz w:val="24"/>
              </w:rPr>
            </w:pPr>
          </w:p>
        </w:tc>
        <w:tc>
          <w:tcPr>
            <w:tcW w:w="5565" w:type="dxa"/>
            <w:tcBorders>
              <w:top w:val="single" w:color="auto" w:sz="4" w:space="0"/>
              <w:left w:val="single" w:color="auto" w:sz="4" w:space="0"/>
              <w:bottom w:val="single" w:color="auto" w:sz="12" w:space="0"/>
              <w:right w:val="single" w:color="auto" w:sz="12" w:space="0"/>
            </w:tcBorders>
            <w:noWrap w:val="0"/>
            <w:vAlign w:val="center"/>
          </w:tcPr>
          <w:p w14:paraId="0B5A3A0A">
            <w:pPr>
              <w:jc w:val="center"/>
              <w:rPr>
                <w:rFonts w:hint="eastAsia" w:ascii="仿宋" w:hAnsi="仿宋" w:eastAsia="仿宋"/>
                <w:szCs w:val="21"/>
              </w:rPr>
            </w:pPr>
          </w:p>
        </w:tc>
      </w:tr>
    </w:tbl>
    <w:p w14:paraId="61940131">
      <w:pPr>
        <w:pStyle w:val="11"/>
        <w:jc w:val="left"/>
        <w:rPr>
          <w:rFonts w:hint="eastAsia" w:ascii="仿宋" w:hAnsi="仿宋" w:eastAsia="仿宋"/>
          <w:sz w:val="24"/>
          <w:szCs w:val="24"/>
        </w:rPr>
      </w:pPr>
      <w:r>
        <w:rPr>
          <w:rFonts w:hint="eastAsia" w:ascii="仿宋" w:hAnsi="仿宋" w:eastAsia="仿宋"/>
          <w:sz w:val="24"/>
        </w:rPr>
        <w:t>评审委员会全体成员签字/日期：</w:t>
      </w:r>
    </w:p>
    <w:p w14:paraId="339C8C8B">
      <w:pPr>
        <w:jc w:val="center"/>
        <w:rPr>
          <w:rFonts w:hint="eastAsia" w:ascii="仿宋" w:hAnsi="仿宋" w:eastAsia="仿宋"/>
          <w:b/>
          <w:sz w:val="30"/>
          <w:szCs w:val="30"/>
        </w:rPr>
      </w:pPr>
    </w:p>
    <w:p w14:paraId="0BA2F08A">
      <w:pPr>
        <w:jc w:val="center"/>
        <w:rPr>
          <w:rFonts w:hint="eastAsia" w:ascii="仿宋" w:hAnsi="仿宋" w:eastAsia="仿宋"/>
          <w:b/>
          <w:sz w:val="30"/>
          <w:szCs w:val="30"/>
        </w:rPr>
      </w:pPr>
    </w:p>
    <w:p w14:paraId="4035B7FB">
      <w:pPr>
        <w:pStyle w:val="9"/>
        <w:ind w:firstLine="400"/>
        <w:rPr>
          <w:rFonts w:hint="eastAsia" w:ascii="仿宋" w:hAnsi="仿宋" w:eastAsia="仿宋"/>
          <w:kern w:val="0"/>
          <w:sz w:val="20"/>
        </w:rPr>
      </w:pPr>
    </w:p>
    <w:p w14:paraId="12B36BCF">
      <w:pPr>
        <w:pStyle w:val="5"/>
        <w:rPr>
          <w:rFonts w:hint="eastAsia" w:ascii="仿宋" w:hAnsi="仿宋" w:eastAsia="仿宋"/>
          <w:kern w:val="0"/>
          <w:sz w:val="20"/>
        </w:rPr>
      </w:pPr>
    </w:p>
    <w:p w14:paraId="757B43E9">
      <w:pPr>
        <w:pStyle w:val="5"/>
        <w:rPr>
          <w:rFonts w:hint="eastAsia" w:ascii="仿宋" w:hAnsi="仿宋" w:eastAsia="仿宋"/>
          <w:kern w:val="0"/>
          <w:sz w:val="20"/>
        </w:rPr>
      </w:pPr>
    </w:p>
    <w:p w14:paraId="4C7C2B1F">
      <w:pPr>
        <w:pStyle w:val="5"/>
        <w:rPr>
          <w:rFonts w:hint="eastAsia" w:ascii="仿宋" w:hAnsi="仿宋" w:eastAsia="仿宋"/>
          <w:kern w:val="0"/>
          <w:sz w:val="20"/>
        </w:rPr>
      </w:pPr>
    </w:p>
    <w:p w14:paraId="6D27490A">
      <w:pPr>
        <w:pStyle w:val="5"/>
        <w:rPr>
          <w:rFonts w:hint="eastAsia" w:ascii="仿宋" w:hAnsi="仿宋" w:eastAsia="仿宋"/>
          <w:kern w:val="0"/>
          <w:sz w:val="20"/>
        </w:rPr>
      </w:pPr>
    </w:p>
    <w:p w14:paraId="592BCAE6">
      <w:pPr>
        <w:pStyle w:val="5"/>
        <w:rPr>
          <w:rFonts w:hint="eastAsia" w:ascii="仿宋" w:hAnsi="仿宋" w:eastAsia="仿宋"/>
          <w:kern w:val="0"/>
          <w:sz w:val="20"/>
        </w:rPr>
      </w:pPr>
    </w:p>
    <w:p w14:paraId="77CD3780">
      <w:pPr>
        <w:pStyle w:val="5"/>
        <w:rPr>
          <w:rFonts w:hint="eastAsia" w:ascii="仿宋" w:hAnsi="仿宋" w:eastAsia="仿宋"/>
          <w:kern w:val="0"/>
          <w:sz w:val="20"/>
        </w:rPr>
      </w:pPr>
    </w:p>
    <w:p w14:paraId="78E420CD">
      <w:pPr>
        <w:pStyle w:val="5"/>
        <w:rPr>
          <w:rFonts w:hint="eastAsia" w:ascii="仿宋" w:hAnsi="仿宋" w:eastAsia="仿宋"/>
          <w:kern w:val="0"/>
          <w:sz w:val="20"/>
        </w:rPr>
      </w:pPr>
    </w:p>
    <w:p w14:paraId="19FE1A12">
      <w:pPr>
        <w:pStyle w:val="5"/>
        <w:rPr>
          <w:rFonts w:hint="eastAsia" w:ascii="仿宋" w:hAnsi="仿宋" w:eastAsia="仿宋"/>
          <w:kern w:val="0"/>
          <w:sz w:val="20"/>
        </w:rPr>
      </w:pPr>
    </w:p>
    <w:p w14:paraId="4748F26D">
      <w:pPr>
        <w:pStyle w:val="5"/>
        <w:rPr>
          <w:rFonts w:hint="eastAsia" w:ascii="仿宋" w:hAnsi="仿宋" w:eastAsia="仿宋"/>
          <w:kern w:val="0"/>
          <w:sz w:val="20"/>
        </w:rPr>
      </w:pPr>
    </w:p>
    <w:p w14:paraId="32BADB28">
      <w:pPr>
        <w:pStyle w:val="5"/>
        <w:rPr>
          <w:rFonts w:hint="eastAsia" w:ascii="仿宋" w:hAnsi="仿宋" w:eastAsia="仿宋"/>
          <w:kern w:val="0"/>
          <w:sz w:val="20"/>
        </w:rPr>
      </w:pPr>
    </w:p>
    <w:p w14:paraId="7E33CB45">
      <w:pPr>
        <w:pStyle w:val="5"/>
        <w:rPr>
          <w:rFonts w:hint="eastAsia" w:ascii="仿宋" w:hAnsi="仿宋" w:eastAsia="仿宋"/>
          <w:kern w:val="0"/>
          <w:sz w:val="20"/>
        </w:rPr>
      </w:pPr>
    </w:p>
    <w:p w14:paraId="2A9099C9">
      <w:pPr>
        <w:pStyle w:val="5"/>
        <w:rPr>
          <w:rFonts w:hint="eastAsia" w:ascii="仿宋" w:hAnsi="仿宋" w:eastAsia="仿宋"/>
          <w:kern w:val="0"/>
          <w:sz w:val="20"/>
        </w:rPr>
      </w:pPr>
    </w:p>
    <w:p w14:paraId="38222F00">
      <w:pPr>
        <w:pStyle w:val="5"/>
        <w:rPr>
          <w:rFonts w:hint="eastAsia" w:ascii="仿宋" w:hAnsi="仿宋" w:eastAsia="仿宋"/>
          <w:kern w:val="0"/>
          <w:sz w:val="20"/>
        </w:rPr>
      </w:pPr>
    </w:p>
    <w:p w14:paraId="08D246D9">
      <w:pPr>
        <w:pStyle w:val="5"/>
        <w:rPr>
          <w:rFonts w:hint="eastAsia" w:ascii="仿宋" w:hAnsi="仿宋" w:eastAsia="仿宋"/>
          <w:kern w:val="0"/>
          <w:sz w:val="20"/>
        </w:rPr>
      </w:pPr>
    </w:p>
    <w:p w14:paraId="7257DAC7">
      <w:pPr>
        <w:pStyle w:val="5"/>
        <w:rPr>
          <w:rFonts w:hint="eastAsia" w:ascii="仿宋" w:hAnsi="仿宋" w:eastAsia="仿宋"/>
          <w:kern w:val="0"/>
          <w:sz w:val="20"/>
        </w:rPr>
      </w:pPr>
    </w:p>
    <w:p w14:paraId="2FFC4F93">
      <w:pPr>
        <w:pStyle w:val="5"/>
        <w:rPr>
          <w:rFonts w:hint="eastAsia" w:ascii="仿宋" w:hAnsi="仿宋" w:eastAsia="仿宋"/>
          <w:kern w:val="0"/>
          <w:sz w:val="20"/>
        </w:rPr>
      </w:pPr>
    </w:p>
    <w:p w14:paraId="52C16D8A">
      <w:pPr>
        <w:pStyle w:val="5"/>
        <w:rPr>
          <w:rFonts w:hint="eastAsia" w:ascii="仿宋" w:hAnsi="仿宋" w:eastAsia="仿宋"/>
          <w:kern w:val="0"/>
          <w:sz w:val="20"/>
        </w:rPr>
      </w:pPr>
    </w:p>
    <w:p w14:paraId="1BA903A3">
      <w:pPr>
        <w:pStyle w:val="5"/>
        <w:rPr>
          <w:rFonts w:hint="eastAsia" w:ascii="仿宋" w:hAnsi="仿宋" w:eastAsia="仿宋"/>
          <w:kern w:val="0"/>
          <w:sz w:val="20"/>
        </w:rPr>
      </w:pPr>
    </w:p>
    <w:p w14:paraId="38DBCBFF">
      <w:pPr>
        <w:pStyle w:val="5"/>
        <w:rPr>
          <w:rFonts w:hint="eastAsia" w:ascii="仿宋" w:hAnsi="仿宋" w:eastAsia="仿宋"/>
          <w:kern w:val="0"/>
          <w:sz w:val="20"/>
        </w:rPr>
      </w:pPr>
    </w:p>
    <w:p w14:paraId="0F706759">
      <w:pPr>
        <w:pStyle w:val="5"/>
        <w:rPr>
          <w:rFonts w:hint="eastAsia" w:ascii="仿宋" w:hAnsi="仿宋" w:eastAsia="仿宋"/>
          <w:kern w:val="0"/>
          <w:sz w:val="20"/>
        </w:rPr>
      </w:pPr>
    </w:p>
    <w:p w14:paraId="415A38D3">
      <w:pPr>
        <w:pStyle w:val="5"/>
        <w:rPr>
          <w:rFonts w:hint="eastAsia" w:ascii="仿宋" w:hAnsi="仿宋" w:eastAsia="仿宋"/>
          <w:kern w:val="0"/>
          <w:sz w:val="20"/>
        </w:rPr>
      </w:pPr>
    </w:p>
    <w:p w14:paraId="35984A47">
      <w:pPr>
        <w:pStyle w:val="5"/>
        <w:rPr>
          <w:rFonts w:hint="eastAsia" w:ascii="仿宋" w:hAnsi="仿宋" w:eastAsia="仿宋"/>
          <w:kern w:val="0"/>
          <w:sz w:val="20"/>
        </w:rPr>
      </w:pPr>
    </w:p>
    <w:p w14:paraId="54CE3CB8">
      <w:pPr>
        <w:pStyle w:val="5"/>
        <w:rPr>
          <w:rFonts w:hint="eastAsia" w:ascii="仿宋" w:hAnsi="仿宋" w:eastAsia="仿宋"/>
          <w:kern w:val="0"/>
          <w:sz w:val="20"/>
        </w:rPr>
      </w:pPr>
    </w:p>
    <w:p w14:paraId="4376CCBA">
      <w:pPr>
        <w:pStyle w:val="5"/>
        <w:rPr>
          <w:rFonts w:hint="eastAsia" w:ascii="仿宋" w:hAnsi="仿宋" w:eastAsia="仿宋"/>
          <w:kern w:val="0"/>
          <w:sz w:val="20"/>
        </w:rPr>
      </w:pPr>
    </w:p>
    <w:p w14:paraId="7045C85E">
      <w:pPr>
        <w:pStyle w:val="5"/>
        <w:rPr>
          <w:rFonts w:hint="eastAsia" w:ascii="仿宋" w:hAnsi="仿宋" w:eastAsia="仿宋"/>
          <w:kern w:val="0"/>
          <w:sz w:val="20"/>
        </w:rPr>
      </w:pPr>
    </w:p>
    <w:p w14:paraId="24B680D2">
      <w:pPr>
        <w:pStyle w:val="5"/>
        <w:rPr>
          <w:rFonts w:hint="eastAsia" w:ascii="仿宋" w:hAnsi="仿宋" w:eastAsia="仿宋"/>
          <w:kern w:val="0"/>
          <w:sz w:val="20"/>
        </w:rPr>
      </w:pPr>
    </w:p>
    <w:p w14:paraId="50DD58A2">
      <w:pPr>
        <w:pStyle w:val="5"/>
        <w:rPr>
          <w:rFonts w:hint="eastAsia" w:ascii="仿宋" w:hAnsi="仿宋" w:eastAsia="仿宋"/>
          <w:kern w:val="0"/>
          <w:sz w:val="20"/>
        </w:rPr>
      </w:pPr>
    </w:p>
    <w:p w14:paraId="1A489CA0">
      <w:pPr>
        <w:pStyle w:val="5"/>
        <w:rPr>
          <w:rFonts w:hint="eastAsia" w:ascii="仿宋" w:hAnsi="仿宋" w:eastAsia="仿宋"/>
          <w:kern w:val="0"/>
          <w:sz w:val="20"/>
        </w:rPr>
      </w:pPr>
    </w:p>
    <w:p w14:paraId="15475925">
      <w:pPr>
        <w:pStyle w:val="5"/>
        <w:rPr>
          <w:rFonts w:hint="eastAsia" w:ascii="仿宋" w:hAnsi="仿宋" w:eastAsia="仿宋"/>
          <w:kern w:val="0"/>
          <w:sz w:val="20"/>
        </w:rPr>
      </w:pPr>
    </w:p>
    <w:p w14:paraId="7316A20A">
      <w:pPr>
        <w:pStyle w:val="5"/>
        <w:rPr>
          <w:rFonts w:hint="eastAsia" w:ascii="仿宋" w:hAnsi="仿宋" w:eastAsia="仿宋"/>
          <w:kern w:val="0"/>
          <w:sz w:val="20"/>
        </w:rPr>
      </w:pPr>
    </w:p>
    <w:p w14:paraId="55B392EE">
      <w:pPr>
        <w:pStyle w:val="9"/>
        <w:ind w:firstLine="400"/>
        <w:rPr>
          <w:rFonts w:hint="eastAsia" w:ascii="仿宋" w:hAnsi="仿宋" w:eastAsia="仿宋"/>
          <w:kern w:val="0"/>
          <w:sz w:val="20"/>
        </w:rPr>
      </w:pPr>
    </w:p>
    <w:p w14:paraId="0EE8BD68">
      <w:pPr>
        <w:pStyle w:val="5"/>
        <w:rPr>
          <w:rFonts w:hint="eastAsia" w:ascii="仿宋" w:hAnsi="仿宋" w:eastAsia="仿宋"/>
          <w:kern w:val="0"/>
          <w:sz w:val="20"/>
          <w:lang w:val="en-US" w:eastAsia="zh-CN"/>
        </w:rPr>
      </w:pPr>
    </w:p>
    <w:p w14:paraId="1223480C">
      <w:pPr>
        <w:jc w:val="left"/>
        <w:rPr>
          <w:rFonts w:hint="eastAsia" w:ascii="仿宋" w:hAnsi="仿宋" w:eastAsia="仿宋"/>
          <w:b/>
          <w:bCs/>
          <w:sz w:val="24"/>
          <w:szCs w:val="24"/>
        </w:rPr>
      </w:pPr>
      <w:r>
        <w:rPr>
          <w:rFonts w:hint="eastAsia" w:ascii="仿宋" w:hAnsi="仿宋" w:eastAsia="仿宋"/>
          <w:b/>
          <w:bCs/>
          <w:sz w:val="24"/>
          <w:szCs w:val="24"/>
        </w:rPr>
        <w:t>附件</w:t>
      </w:r>
      <w:r>
        <w:rPr>
          <w:rFonts w:hint="eastAsia" w:ascii="仿宋" w:hAnsi="仿宋" w:eastAsia="仿宋"/>
          <w:b/>
          <w:bCs/>
          <w:sz w:val="24"/>
          <w:szCs w:val="24"/>
          <w:lang w:val="en-US" w:eastAsia="zh-CN"/>
        </w:rPr>
        <w:t>4</w:t>
      </w:r>
      <w:r>
        <w:rPr>
          <w:rFonts w:hint="eastAsia" w:ascii="仿宋" w:hAnsi="仿宋" w:eastAsia="仿宋"/>
          <w:b/>
          <w:bCs/>
          <w:sz w:val="24"/>
          <w:szCs w:val="24"/>
        </w:rPr>
        <w:t xml:space="preserve"> </w:t>
      </w:r>
    </w:p>
    <w:p w14:paraId="0D66F7FB">
      <w:pPr>
        <w:jc w:val="center"/>
        <w:rPr>
          <w:rFonts w:hint="eastAsia" w:ascii="仿宋" w:hAnsi="仿宋" w:eastAsia="仿宋"/>
          <w:sz w:val="28"/>
          <w:szCs w:val="28"/>
        </w:rPr>
      </w:pPr>
      <w:r>
        <w:rPr>
          <w:rFonts w:hint="eastAsia" w:ascii="仿宋" w:hAnsi="仿宋" w:eastAsia="仿宋"/>
          <w:b/>
          <w:bCs/>
          <w:sz w:val="32"/>
          <w:szCs w:val="32"/>
        </w:rPr>
        <w:t>进入详细评审的</w:t>
      </w:r>
      <w:r>
        <w:rPr>
          <w:rFonts w:hint="eastAsia" w:ascii="仿宋" w:hAnsi="仿宋" w:eastAsia="仿宋"/>
          <w:b/>
          <w:bCs/>
          <w:sz w:val="32"/>
          <w:szCs w:val="32"/>
          <w:lang w:eastAsia="zh-CN"/>
        </w:rPr>
        <w:t>投标</w:t>
      </w:r>
      <w:r>
        <w:rPr>
          <w:rFonts w:hint="eastAsia" w:ascii="仿宋" w:hAnsi="仿宋" w:eastAsia="仿宋"/>
          <w:b/>
          <w:bCs/>
          <w:sz w:val="32"/>
          <w:szCs w:val="32"/>
        </w:rPr>
        <w:t>人名单表</w:t>
      </w:r>
      <w:r>
        <w:rPr>
          <w:rFonts w:hint="eastAsia" w:ascii="仿宋" w:hAnsi="仿宋" w:eastAsia="仿宋"/>
          <w:szCs w:val="21"/>
        </w:rPr>
        <w:t xml:space="preserve">                                                              </w:t>
      </w:r>
    </w:p>
    <w:tbl>
      <w:tblPr>
        <w:tblStyle w:val="2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0"/>
        <w:gridCol w:w="7035"/>
      </w:tblGrid>
      <w:tr w14:paraId="75D37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90" w:type="dxa"/>
            <w:tcBorders>
              <w:top w:val="single" w:color="auto" w:sz="12" w:space="0"/>
              <w:left w:val="single" w:color="auto" w:sz="12" w:space="0"/>
              <w:bottom w:val="single" w:color="auto" w:sz="4" w:space="0"/>
              <w:right w:val="single" w:color="auto" w:sz="4" w:space="0"/>
            </w:tcBorders>
            <w:noWrap w:val="0"/>
            <w:vAlign w:val="center"/>
          </w:tcPr>
          <w:p w14:paraId="71726208">
            <w:pPr>
              <w:pStyle w:val="11"/>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7035" w:type="dxa"/>
            <w:tcBorders>
              <w:top w:val="single" w:color="auto" w:sz="12" w:space="0"/>
              <w:left w:val="single" w:color="auto" w:sz="4" w:space="0"/>
              <w:bottom w:val="single" w:color="auto" w:sz="4" w:space="0"/>
              <w:right w:val="single" w:color="auto" w:sz="12" w:space="0"/>
            </w:tcBorders>
            <w:noWrap w:val="0"/>
            <w:vAlign w:val="center"/>
          </w:tcPr>
          <w:p w14:paraId="763D56C3">
            <w:pPr>
              <w:pStyle w:val="11"/>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投标人</w:t>
            </w:r>
          </w:p>
        </w:tc>
      </w:tr>
      <w:tr w14:paraId="1B915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90" w:type="dxa"/>
            <w:tcBorders>
              <w:top w:val="single" w:color="auto" w:sz="4" w:space="0"/>
              <w:left w:val="single" w:color="auto" w:sz="12" w:space="0"/>
              <w:bottom w:val="single" w:color="auto" w:sz="4" w:space="0"/>
              <w:right w:val="single" w:color="auto" w:sz="4" w:space="0"/>
            </w:tcBorders>
            <w:noWrap w:val="0"/>
            <w:vAlign w:val="center"/>
          </w:tcPr>
          <w:p w14:paraId="2D59B5A7">
            <w:pPr>
              <w:pStyle w:val="11"/>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7035" w:type="dxa"/>
            <w:tcBorders>
              <w:top w:val="single" w:color="auto" w:sz="4" w:space="0"/>
              <w:left w:val="single" w:color="auto" w:sz="4" w:space="0"/>
              <w:bottom w:val="single" w:color="auto" w:sz="4" w:space="0"/>
              <w:right w:val="single" w:color="auto" w:sz="12" w:space="0"/>
            </w:tcBorders>
            <w:noWrap w:val="0"/>
            <w:vAlign w:val="top"/>
          </w:tcPr>
          <w:p w14:paraId="505E881A">
            <w:pPr>
              <w:pStyle w:val="11"/>
              <w:jc w:val="center"/>
              <w:rPr>
                <w:rFonts w:hint="eastAsia" w:ascii="仿宋" w:hAnsi="仿宋" w:eastAsia="仿宋"/>
                <w:sz w:val="24"/>
                <w:szCs w:val="24"/>
                <w:lang w:val="en-US" w:eastAsia="zh-CN"/>
              </w:rPr>
            </w:pPr>
          </w:p>
        </w:tc>
      </w:tr>
      <w:tr w14:paraId="017F0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90" w:type="dxa"/>
            <w:tcBorders>
              <w:top w:val="single" w:color="auto" w:sz="4" w:space="0"/>
              <w:left w:val="single" w:color="auto" w:sz="12" w:space="0"/>
              <w:bottom w:val="single" w:color="auto" w:sz="4" w:space="0"/>
              <w:right w:val="single" w:color="auto" w:sz="4" w:space="0"/>
            </w:tcBorders>
            <w:noWrap w:val="0"/>
            <w:vAlign w:val="center"/>
          </w:tcPr>
          <w:p w14:paraId="65D46C47">
            <w:pPr>
              <w:pStyle w:val="11"/>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7035" w:type="dxa"/>
            <w:tcBorders>
              <w:top w:val="single" w:color="auto" w:sz="4" w:space="0"/>
              <w:left w:val="single" w:color="auto" w:sz="4" w:space="0"/>
              <w:bottom w:val="single" w:color="auto" w:sz="4" w:space="0"/>
              <w:right w:val="single" w:color="auto" w:sz="12" w:space="0"/>
            </w:tcBorders>
            <w:noWrap w:val="0"/>
            <w:vAlign w:val="top"/>
          </w:tcPr>
          <w:p w14:paraId="60585C88">
            <w:pPr>
              <w:pStyle w:val="11"/>
              <w:jc w:val="center"/>
              <w:rPr>
                <w:rFonts w:hint="eastAsia" w:ascii="仿宋" w:hAnsi="仿宋" w:eastAsia="仿宋"/>
                <w:sz w:val="24"/>
                <w:szCs w:val="24"/>
                <w:lang w:val="en-US" w:eastAsia="zh-CN"/>
              </w:rPr>
            </w:pPr>
          </w:p>
        </w:tc>
      </w:tr>
      <w:tr w14:paraId="2A812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90" w:type="dxa"/>
            <w:tcBorders>
              <w:top w:val="single" w:color="auto" w:sz="4" w:space="0"/>
              <w:left w:val="single" w:color="auto" w:sz="12" w:space="0"/>
              <w:bottom w:val="single" w:color="auto" w:sz="12" w:space="0"/>
              <w:right w:val="single" w:color="auto" w:sz="4" w:space="0"/>
            </w:tcBorders>
            <w:noWrap w:val="0"/>
            <w:vAlign w:val="center"/>
          </w:tcPr>
          <w:p w14:paraId="148AFA40">
            <w:pPr>
              <w:pStyle w:val="11"/>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7035" w:type="dxa"/>
            <w:tcBorders>
              <w:top w:val="single" w:color="auto" w:sz="4" w:space="0"/>
              <w:left w:val="single" w:color="auto" w:sz="4" w:space="0"/>
              <w:bottom w:val="single" w:color="auto" w:sz="12" w:space="0"/>
              <w:right w:val="single" w:color="auto" w:sz="12" w:space="0"/>
            </w:tcBorders>
            <w:noWrap w:val="0"/>
            <w:vAlign w:val="top"/>
          </w:tcPr>
          <w:p w14:paraId="01E6541A">
            <w:pPr>
              <w:pStyle w:val="11"/>
              <w:jc w:val="center"/>
              <w:rPr>
                <w:rFonts w:hint="eastAsia" w:ascii="仿宋" w:hAnsi="仿宋" w:eastAsia="仿宋"/>
                <w:sz w:val="24"/>
                <w:szCs w:val="24"/>
                <w:lang w:val="en-US" w:eastAsia="zh-CN"/>
              </w:rPr>
            </w:pPr>
          </w:p>
        </w:tc>
      </w:tr>
    </w:tbl>
    <w:p w14:paraId="78B2A9C6">
      <w:pPr>
        <w:jc w:val="left"/>
        <w:rPr>
          <w:rFonts w:hint="eastAsia" w:ascii="仿宋" w:hAnsi="仿宋" w:eastAsia="仿宋"/>
          <w:b/>
          <w:sz w:val="30"/>
          <w:szCs w:val="30"/>
        </w:rPr>
      </w:pPr>
      <w:r>
        <w:rPr>
          <w:rFonts w:hint="eastAsia" w:ascii="仿宋" w:hAnsi="仿宋" w:eastAsia="仿宋"/>
          <w:sz w:val="24"/>
        </w:rPr>
        <w:t>评审委员会全体成员签字/日期：</w:t>
      </w:r>
    </w:p>
    <w:p w14:paraId="67C6082C">
      <w:pPr>
        <w:jc w:val="center"/>
        <w:rPr>
          <w:rFonts w:hint="eastAsia" w:ascii="仿宋" w:hAnsi="仿宋" w:eastAsia="仿宋"/>
          <w:b/>
          <w:sz w:val="30"/>
          <w:szCs w:val="30"/>
        </w:rPr>
      </w:pPr>
    </w:p>
    <w:p w14:paraId="4B96BD83">
      <w:pPr>
        <w:jc w:val="center"/>
        <w:rPr>
          <w:rFonts w:hint="eastAsia" w:ascii="仿宋" w:hAnsi="仿宋" w:eastAsia="仿宋"/>
          <w:b/>
          <w:sz w:val="30"/>
          <w:szCs w:val="30"/>
        </w:rPr>
      </w:pPr>
    </w:p>
    <w:p w14:paraId="3318F121">
      <w:pPr>
        <w:jc w:val="center"/>
        <w:rPr>
          <w:rFonts w:hint="eastAsia" w:ascii="仿宋" w:hAnsi="仿宋" w:eastAsia="仿宋"/>
          <w:b/>
          <w:sz w:val="30"/>
          <w:szCs w:val="30"/>
        </w:rPr>
      </w:pPr>
    </w:p>
    <w:p w14:paraId="33C36985">
      <w:pPr>
        <w:jc w:val="left"/>
        <w:rPr>
          <w:rFonts w:hint="eastAsia" w:ascii="仿宋" w:hAnsi="仿宋" w:eastAsia="仿宋"/>
          <w:b/>
          <w:bCs/>
          <w:sz w:val="24"/>
          <w:szCs w:val="24"/>
        </w:rPr>
      </w:pPr>
    </w:p>
    <w:p w14:paraId="4E871D52">
      <w:pPr>
        <w:jc w:val="left"/>
        <w:rPr>
          <w:rFonts w:hint="eastAsia" w:ascii="仿宋" w:hAnsi="仿宋" w:eastAsia="仿宋"/>
          <w:b/>
          <w:bCs/>
          <w:sz w:val="24"/>
          <w:szCs w:val="24"/>
        </w:rPr>
      </w:pPr>
    </w:p>
    <w:p w14:paraId="55CB8D71">
      <w:pPr>
        <w:jc w:val="left"/>
        <w:rPr>
          <w:rFonts w:hint="eastAsia" w:ascii="仿宋" w:hAnsi="仿宋" w:eastAsia="仿宋"/>
          <w:b/>
          <w:bCs/>
          <w:sz w:val="24"/>
          <w:szCs w:val="24"/>
        </w:rPr>
      </w:pPr>
    </w:p>
    <w:p w14:paraId="297E5E4A">
      <w:pPr>
        <w:jc w:val="left"/>
        <w:rPr>
          <w:rFonts w:hint="eastAsia" w:ascii="仿宋" w:hAnsi="仿宋" w:eastAsia="仿宋"/>
          <w:b/>
          <w:bCs/>
          <w:sz w:val="24"/>
          <w:szCs w:val="24"/>
        </w:rPr>
      </w:pPr>
    </w:p>
    <w:p w14:paraId="1FED68E9">
      <w:pPr>
        <w:jc w:val="left"/>
        <w:rPr>
          <w:rFonts w:hint="eastAsia" w:ascii="仿宋" w:hAnsi="仿宋" w:eastAsia="仿宋"/>
          <w:b/>
          <w:bCs/>
          <w:sz w:val="24"/>
          <w:szCs w:val="24"/>
        </w:rPr>
      </w:pPr>
    </w:p>
    <w:p w14:paraId="4DC4761C">
      <w:pPr>
        <w:jc w:val="left"/>
        <w:rPr>
          <w:rFonts w:hint="eastAsia" w:ascii="仿宋" w:hAnsi="仿宋" w:eastAsia="仿宋"/>
          <w:b/>
          <w:bCs/>
          <w:sz w:val="24"/>
          <w:szCs w:val="24"/>
        </w:rPr>
      </w:pPr>
    </w:p>
    <w:p w14:paraId="77F2A941">
      <w:pPr>
        <w:jc w:val="left"/>
        <w:rPr>
          <w:rFonts w:hint="eastAsia" w:ascii="仿宋" w:hAnsi="仿宋" w:eastAsia="仿宋"/>
          <w:b/>
          <w:bCs/>
          <w:sz w:val="24"/>
          <w:szCs w:val="24"/>
        </w:rPr>
      </w:pPr>
    </w:p>
    <w:p w14:paraId="53234081">
      <w:pPr>
        <w:jc w:val="left"/>
        <w:rPr>
          <w:rFonts w:hint="eastAsia" w:ascii="仿宋" w:hAnsi="仿宋" w:eastAsia="仿宋"/>
          <w:b/>
          <w:bCs/>
          <w:sz w:val="24"/>
          <w:szCs w:val="24"/>
        </w:rPr>
      </w:pPr>
    </w:p>
    <w:p w14:paraId="556E6FD4">
      <w:pPr>
        <w:jc w:val="left"/>
        <w:rPr>
          <w:rFonts w:hint="eastAsia" w:ascii="仿宋" w:hAnsi="仿宋" w:eastAsia="仿宋"/>
          <w:b/>
          <w:bCs/>
          <w:sz w:val="24"/>
          <w:szCs w:val="24"/>
        </w:rPr>
      </w:pPr>
    </w:p>
    <w:p w14:paraId="30DB692A">
      <w:pPr>
        <w:jc w:val="left"/>
        <w:rPr>
          <w:rFonts w:hint="eastAsia" w:ascii="仿宋" w:hAnsi="仿宋" w:eastAsia="仿宋"/>
          <w:b/>
          <w:bCs/>
          <w:sz w:val="24"/>
          <w:szCs w:val="24"/>
        </w:rPr>
      </w:pPr>
    </w:p>
    <w:p w14:paraId="40655636">
      <w:pPr>
        <w:jc w:val="left"/>
        <w:rPr>
          <w:rFonts w:hint="eastAsia" w:ascii="仿宋" w:hAnsi="仿宋" w:eastAsia="仿宋"/>
          <w:b/>
          <w:bCs/>
          <w:sz w:val="24"/>
          <w:szCs w:val="24"/>
        </w:rPr>
      </w:pPr>
    </w:p>
    <w:p w14:paraId="0177139B">
      <w:pPr>
        <w:jc w:val="left"/>
        <w:rPr>
          <w:rFonts w:hint="eastAsia" w:ascii="仿宋" w:hAnsi="仿宋" w:eastAsia="仿宋"/>
          <w:b/>
          <w:bCs/>
          <w:sz w:val="24"/>
          <w:szCs w:val="24"/>
        </w:rPr>
      </w:pPr>
    </w:p>
    <w:p w14:paraId="5B9A8FC0">
      <w:pPr>
        <w:jc w:val="left"/>
        <w:rPr>
          <w:rFonts w:hint="eastAsia" w:ascii="仿宋" w:hAnsi="仿宋" w:eastAsia="仿宋"/>
          <w:b/>
          <w:bCs/>
          <w:sz w:val="24"/>
          <w:szCs w:val="24"/>
        </w:rPr>
      </w:pPr>
    </w:p>
    <w:p w14:paraId="6D557926">
      <w:pPr>
        <w:jc w:val="left"/>
        <w:rPr>
          <w:rFonts w:hint="eastAsia" w:ascii="仿宋" w:hAnsi="仿宋" w:eastAsia="仿宋"/>
          <w:b/>
          <w:bCs/>
          <w:sz w:val="24"/>
          <w:szCs w:val="24"/>
        </w:rPr>
      </w:pPr>
    </w:p>
    <w:p w14:paraId="2B4A9666">
      <w:pPr>
        <w:jc w:val="left"/>
        <w:rPr>
          <w:rFonts w:hint="eastAsia" w:ascii="仿宋" w:hAnsi="仿宋" w:eastAsia="仿宋"/>
          <w:b/>
          <w:bCs/>
          <w:sz w:val="24"/>
          <w:szCs w:val="24"/>
        </w:rPr>
      </w:pPr>
    </w:p>
    <w:p w14:paraId="6A3AC078">
      <w:pPr>
        <w:jc w:val="left"/>
        <w:rPr>
          <w:rFonts w:hint="eastAsia" w:ascii="仿宋" w:hAnsi="仿宋" w:eastAsia="仿宋"/>
          <w:b/>
          <w:bCs/>
          <w:sz w:val="24"/>
          <w:szCs w:val="24"/>
        </w:rPr>
      </w:pPr>
    </w:p>
    <w:p w14:paraId="177C3BB3">
      <w:pPr>
        <w:jc w:val="left"/>
        <w:rPr>
          <w:rFonts w:hint="eastAsia" w:ascii="仿宋" w:hAnsi="仿宋" w:eastAsia="仿宋"/>
          <w:b/>
          <w:bCs/>
          <w:sz w:val="24"/>
          <w:szCs w:val="24"/>
        </w:rPr>
      </w:pPr>
    </w:p>
    <w:p w14:paraId="3A6D78CD">
      <w:pPr>
        <w:jc w:val="left"/>
        <w:rPr>
          <w:rFonts w:hint="eastAsia" w:ascii="仿宋" w:hAnsi="仿宋" w:eastAsia="仿宋"/>
          <w:b/>
          <w:bCs/>
          <w:sz w:val="24"/>
          <w:szCs w:val="24"/>
        </w:rPr>
      </w:pPr>
    </w:p>
    <w:p w14:paraId="3A179203">
      <w:pPr>
        <w:jc w:val="left"/>
        <w:rPr>
          <w:rFonts w:hint="eastAsia" w:ascii="仿宋" w:hAnsi="仿宋" w:eastAsia="仿宋"/>
          <w:b/>
          <w:bCs/>
          <w:sz w:val="24"/>
          <w:szCs w:val="24"/>
        </w:rPr>
      </w:pPr>
    </w:p>
    <w:p w14:paraId="48273584">
      <w:pPr>
        <w:jc w:val="left"/>
        <w:rPr>
          <w:rFonts w:hint="eastAsia" w:ascii="仿宋" w:hAnsi="仿宋" w:eastAsia="仿宋"/>
          <w:b/>
          <w:bCs/>
          <w:sz w:val="24"/>
          <w:szCs w:val="24"/>
        </w:rPr>
      </w:pPr>
    </w:p>
    <w:p w14:paraId="4424B37D">
      <w:pPr>
        <w:jc w:val="left"/>
        <w:rPr>
          <w:rFonts w:hint="eastAsia" w:ascii="仿宋" w:hAnsi="仿宋" w:eastAsia="仿宋"/>
          <w:b/>
          <w:bCs/>
          <w:sz w:val="24"/>
          <w:szCs w:val="24"/>
        </w:rPr>
      </w:pPr>
    </w:p>
    <w:p w14:paraId="3CC9FB5B">
      <w:pPr>
        <w:jc w:val="left"/>
        <w:rPr>
          <w:rFonts w:hint="eastAsia" w:ascii="仿宋" w:hAnsi="仿宋" w:eastAsia="仿宋"/>
          <w:b/>
          <w:bCs/>
          <w:sz w:val="24"/>
          <w:szCs w:val="24"/>
        </w:rPr>
      </w:pPr>
    </w:p>
    <w:p w14:paraId="35FE1ED9">
      <w:pPr>
        <w:jc w:val="left"/>
        <w:rPr>
          <w:rFonts w:hint="eastAsia" w:ascii="仿宋" w:hAnsi="仿宋" w:eastAsia="仿宋"/>
          <w:b/>
          <w:bCs/>
          <w:sz w:val="24"/>
          <w:szCs w:val="24"/>
        </w:rPr>
      </w:pPr>
    </w:p>
    <w:p w14:paraId="15977CA1">
      <w:pPr>
        <w:jc w:val="left"/>
        <w:rPr>
          <w:rFonts w:hint="eastAsia" w:ascii="仿宋" w:hAnsi="仿宋" w:eastAsia="仿宋"/>
          <w:b/>
          <w:bCs/>
          <w:sz w:val="24"/>
          <w:szCs w:val="24"/>
        </w:rPr>
      </w:pPr>
    </w:p>
    <w:p w14:paraId="3CC3EE99">
      <w:pPr>
        <w:jc w:val="left"/>
        <w:rPr>
          <w:rFonts w:hint="eastAsia" w:ascii="仿宋" w:hAnsi="仿宋" w:eastAsia="仿宋"/>
          <w:b/>
          <w:bCs/>
          <w:sz w:val="24"/>
          <w:szCs w:val="24"/>
        </w:rPr>
      </w:pPr>
    </w:p>
    <w:p w14:paraId="34605115">
      <w:pPr>
        <w:jc w:val="left"/>
        <w:rPr>
          <w:rFonts w:hint="eastAsia" w:ascii="仿宋" w:hAnsi="仿宋" w:eastAsia="仿宋"/>
          <w:b/>
          <w:bCs/>
          <w:sz w:val="24"/>
          <w:szCs w:val="24"/>
        </w:rPr>
      </w:pPr>
    </w:p>
    <w:p w14:paraId="78023DE5">
      <w:pPr>
        <w:jc w:val="left"/>
        <w:rPr>
          <w:rFonts w:hint="eastAsia" w:ascii="仿宋" w:hAnsi="仿宋" w:eastAsia="仿宋"/>
          <w:b/>
          <w:bCs/>
          <w:sz w:val="24"/>
          <w:szCs w:val="24"/>
        </w:rPr>
      </w:pPr>
    </w:p>
    <w:p w14:paraId="051D7FAC">
      <w:pPr>
        <w:jc w:val="left"/>
        <w:rPr>
          <w:rFonts w:hint="eastAsia" w:ascii="仿宋" w:hAnsi="仿宋" w:eastAsia="仿宋"/>
          <w:b/>
          <w:bCs/>
          <w:sz w:val="24"/>
          <w:szCs w:val="24"/>
        </w:rPr>
      </w:pPr>
    </w:p>
    <w:p w14:paraId="6D07FF4F">
      <w:pPr>
        <w:jc w:val="left"/>
        <w:rPr>
          <w:rFonts w:hint="eastAsia" w:ascii="仿宋" w:hAnsi="仿宋" w:eastAsia="仿宋"/>
          <w:b/>
          <w:bCs/>
          <w:sz w:val="24"/>
          <w:szCs w:val="24"/>
        </w:rPr>
      </w:pPr>
    </w:p>
    <w:p w14:paraId="6BF95A77">
      <w:pPr>
        <w:jc w:val="left"/>
        <w:rPr>
          <w:rFonts w:hint="eastAsia" w:ascii="仿宋" w:hAnsi="仿宋" w:eastAsia="仿宋"/>
          <w:b/>
          <w:bCs/>
          <w:sz w:val="24"/>
          <w:szCs w:val="24"/>
          <w:lang w:eastAsia="zh-CN"/>
        </w:rPr>
      </w:pPr>
      <w:r>
        <w:rPr>
          <w:rFonts w:hint="eastAsia" w:ascii="仿宋" w:hAnsi="仿宋" w:eastAsia="仿宋"/>
          <w:b/>
          <w:bCs/>
          <w:sz w:val="24"/>
          <w:szCs w:val="24"/>
        </w:rPr>
        <w:t>附件</w:t>
      </w:r>
      <w:r>
        <w:rPr>
          <w:rFonts w:hint="eastAsia" w:ascii="仿宋" w:hAnsi="仿宋" w:eastAsia="仿宋"/>
          <w:b/>
          <w:bCs/>
          <w:sz w:val="24"/>
          <w:szCs w:val="24"/>
          <w:lang w:val="en-US" w:eastAsia="zh-CN"/>
        </w:rPr>
        <w:t>5</w:t>
      </w:r>
    </w:p>
    <w:p w14:paraId="39651097">
      <w:pPr>
        <w:jc w:val="center"/>
        <w:rPr>
          <w:rFonts w:hint="eastAsia" w:ascii="仿宋" w:hAnsi="仿宋" w:eastAsia="仿宋"/>
          <w:b/>
          <w:bCs/>
          <w:sz w:val="32"/>
          <w:szCs w:val="32"/>
        </w:rPr>
      </w:pPr>
      <w:r>
        <w:rPr>
          <w:rFonts w:hint="eastAsia" w:ascii="仿宋" w:hAnsi="仿宋" w:eastAsia="仿宋"/>
          <w:b/>
          <w:bCs/>
          <w:sz w:val="32"/>
          <w:szCs w:val="32"/>
          <w:lang w:eastAsia="zh-CN"/>
        </w:rPr>
        <w:t>投标</w:t>
      </w:r>
      <w:r>
        <w:rPr>
          <w:rFonts w:hint="eastAsia" w:ascii="仿宋" w:hAnsi="仿宋" w:eastAsia="仿宋"/>
          <w:b/>
          <w:bCs/>
          <w:sz w:val="32"/>
          <w:szCs w:val="32"/>
        </w:rPr>
        <w:t>人价格比较表</w:t>
      </w:r>
    </w:p>
    <w:p w14:paraId="4BD82289">
      <w:pPr>
        <w:ind w:left="-315" w:leftChars="-150" w:firstLine="602" w:firstLineChars="200"/>
        <w:rPr>
          <w:rFonts w:hint="eastAsia" w:ascii="仿宋" w:hAnsi="仿宋" w:eastAsia="仿宋"/>
          <w:b/>
          <w:sz w:val="30"/>
          <w:szCs w:val="30"/>
          <w:u w:val="single"/>
        </w:rPr>
      </w:pPr>
      <w:r>
        <w:rPr>
          <w:rFonts w:hint="eastAsia" w:ascii="仿宋" w:hAnsi="仿宋" w:eastAsia="仿宋"/>
          <w:b/>
          <w:sz w:val="30"/>
          <w:szCs w:val="30"/>
        </w:rPr>
        <w:t>项目名称：</w:t>
      </w:r>
      <w:r>
        <w:rPr>
          <w:rFonts w:hint="eastAsia" w:ascii="仿宋" w:hAnsi="仿宋" w:eastAsia="仿宋"/>
          <w:b/>
          <w:sz w:val="30"/>
          <w:szCs w:val="30"/>
          <w:u w:val="single"/>
        </w:rPr>
        <w:t xml:space="preserve">            </w:t>
      </w:r>
    </w:p>
    <w:tbl>
      <w:tblPr>
        <w:tblStyle w:val="22"/>
        <w:tblW w:w="89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5"/>
        <w:gridCol w:w="3192"/>
        <w:gridCol w:w="2360"/>
        <w:gridCol w:w="2745"/>
      </w:tblGrid>
      <w:tr w14:paraId="64BFE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645" w:type="dxa"/>
            <w:tcBorders>
              <w:top w:val="single" w:color="auto" w:sz="12" w:space="0"/>
              <w:left w:val="single" w:color="auto" w:sz="12" w:space="0"/>
              <w:bottom w:val="single" w:color="auto" w:sz="4" w:space="0"/>
              <w:right w:val="single" w:color="auto" w:sz="4" w:space="0"/>
            </w:tcBorders>
            <w:noWrap w:val="0"/>
            <w:vAlign w:val="center"/>
          </w:tcPr>
          <w:p w14:paraId="3A6AA206">
            <w:pPr>
              <w:jc w:val="center"/>
              <w:rPr>
                <w:rFonts w:hint="eastAsia" w:ascii="仿宋" w:hAnsi="仿宋" w:eastAsia="仿宋"/>
                <w:sz w:val="24"/>
              </w:rPr>
            </w:pPr>
            <w:r>
              <w:rPr>
                <w:rFonts w:hint="eastAsia" w:ascii="仿宋" w:hAnsi="仿宋" w:eastAsia="仿宋"/>
                <w:sz w:val="24"/>
              </w:rPr>
              <w:t>序号</w:t>
            </w:r>
          </w:p>
        </w:tc>
        <w:tc>
          <w:tcPr>
            <w:tcW w:w="3192" w:type="dxa"/>
            <w:tcBorders>
              <w:top w:val="single" w:color="auto" w:sz="12" w:space="0"/>
              <w:left w:val="single" w:color="auto" w:sz="4" w:space="0"/>
              <w:bottom w:val="single" w:color="auto" w:sz="4" w:space="0"/>
              <w:right w:val="single" w:color="auto" w:sz="4" w:space="0"/>
            </w:tcBorders>
            <w:noWrap w:val="0"/>
            <w:vAlign w:val="center"/>
          </w:tcPr>
          <w:p w14:paraId="5DDEE62A">
            <w:pPr>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人名称</w:t>
            </w:r>
          </w:p>
        </w:tc>
        <w:tc>
          <w:tcPr>
            <w:tcW w:w="2360" w:type="dxa"/>
            <w:tcBorders>
              <w:top w:val="single" w:color="auto" w:sz="12" w:space="0"/>
              <w:left w:val="single" w:color="auto" w:sz="4" w:space="0"/>
              <w:bottom w:val="single" w:color="auto" w:sz="4" w:space="0"/>
              <w:right w:val="single" w:color="auto" w:sz="4" w:space="0"/>
            </w:tcBorders>
            <w:noWrap w:val="0"/>
            <w:vAlign w:val="center"/>
          </w:tcPr>
          <w:p w14:paraId="1FA56220">
            <w:pPr>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报价</w:t>
            </w:r>
          </w:p>
        </w:tc>
        <w:tc>
          <w:tcPr>
            <w:tcW w:w="2745" w:type="dxa"/>
            <w:tcBorders>
              <w:top w:val="single" w:color="auto" w:sz="12" w:space="0"/>
              <w:left w:val="single" w:color="auto" w:sz="4" w:space="0"/>
              <w:bottom w:val="single" w:color="auto" w:sz="4" w:space="0"/>
              <w:right w:val="single" w:color="auto" w:sz="12" w:space="0"/>
            </w:tcBorders>
            <w:noWrap w:val="0"/>
            <w:vAlign w:val="center"/>
          </w:tcPr>
          <w:p w14:paraId="3F774A43">
            <w:pPr>
              <w:jc w:val="center"/>
              <w:rPr>
                <w:rFonts w:hint="eastAsia" w:ascii="仿宋" w:hAnsi="仿宋" w:eastAsia="仿宋"/>
                <w:sz w:val="24"/>
              </w:rPr>
            </w:pPr>
            <w:r>
              <w:rPr>
                <w:rFonts w:hint="eastAsia" w:ascii="仿宋" w:hAnsi="仿宋" w:eastAsia="仿宋"/>
                <w:sz w:val="24"/>
              </w:rPr>
              <w:t>排序</w:t>
            </w:r>
          </w:p>
          <w:p w14:paraId="2FB58058">
            <w:pPr>
              <w:jc w:val="center"/>
              <w:rPr>
                <w:rFonts w:hint="eastAsia" w:ascii="仿宋" w:hAnsi="仿宋" w:eastAsia="仿宋"/>
                <w:sz w:val="24"/>
              </w:rPr>
            </w:pPr>
            <w:r>
              <w:rPr>
                <w:rFonts w:hint="eastAsia" w:ascii="仿宋" w:hAnsi="仿宋" w:eastAsia="仿宋"/>
                <w:sz w:val="24"/>
              </w:rPr>
              <w:t>（按评审价由低至高）</w:t>
            </w:r>
          </w:p>
        </w:tc>
      </w:tr>
      <w:tr w14:paraId="60A04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645" w:type="dxa"/>
            <w:tcBorders>
              <w:top w:val="single" w:color="auto" w:sz="4" w:space="0"/>
              <w:left w:val="single" w:color="auto" w:sz="12" w:space="0"/>
              <w:bottom w:val="single" w:color="auto" w:sz="4" w:space="0"/>
              <w:right w:val="single" w:color="auto" w:sz="4" w:space="0"/>
            </w:tcBorders>
            <w:noWrap w:val="0"/>
            <w:vAlign w:val="center"/>
          </w:tcPr>
          <w:p w14:paraId="3D0CB5E1">
            <w:pPr>
              <w:spacing w:line="400" w:lineRule="exact"/>
              <w:jc w:val="center"/>
              <w:rPr>
                <w:rFonts w:hint="eastAsia" w:ascii="仿宋" w:hAnsi="仿宋" w:eastAsia="仿宋"/>
                <w:sz w:val="24"/>
              </w:rPr>
            </w:pPr>
            <w:r>
              <w:rPr>
                <w:rFonts w:hint="eastAsia" w:ascii="仿宋" w:hAnsi="仿宋" w:eastAsia="仿宋"/>
                <w:sz w:val="24"/>
              </w:rPr>
              <w:t>1</w:t>
            </w:r>
          </w:p>
        </w:tc>
        <w:tc>
          <w:tcPr>
            <w:tcW w:w="3192" w:type="dxa"/>
            <w:tcBorders>
              <w:top w:val="single" w:color="auto" w:sz="4" w:space="0"/>
              <w:left w:val="single" w:color="auto" w:sz="4" w:space="0"/>
              <w:bottom w:val="single" w:color="auto" w:sz="4" w:space="0"/>
              <w:right w:val="single" w:color="auto" w:sz="4" w:space="0"/>
            </w:tcBorders>
            <w:noWrap w:val="0"/>
            <w:vAlign w:val="center"/>
          </w:tcPr>
          <w:p w14:paraId="6628C1C4">
            <w:pPr>
              <w:rPr>
                <w:rFonts w:hint="eastAsia" w:ascii="仿宋" w:hAnsi="仿宋" w:eastAsia="仿宋"/>
              </w:rPr>
            </w:pPr>
          </w:p>
        </w:tc>
        <w:tc>
          <w:tcPr>
            <w:tcW w:w="2360" w:type="dxa"/>
            <w:tcBorders>
              <w:top w:val="single" w:color="auto" w:sz="4" w:space="0"/>
              <w:left w:val="single" w:color="auto" w:sz="4" w:space="0"/>
              <w:bottom w:val="single" w:color="auto" w:sz="4" w:space="0"/>
              <w:right w:val="single" w:color="auto" w:sz="4" w:space="0"/>
            </w:tcBorders>
            <w:noWrap w:val="0"/>
            <w:vAlign w:val="center"/>
          </w:tcPr>
          <w:p w14:paraId="517209E7">
            <w:pPr>
              <w:rPr>
                <w:rFonts w:hint="eastAsia" w:ascii="仿宋" w:hAnsi="仿宋" w:eastAsia="仿宋"/>
                <w:sz w:val="24"/>
              </w:rPr>
            </w:pPr>
          </w:p>
        </w:tc>
        <w:tc>
          <w:tcPr>
            <w:tcW w:w="2745" w:type="dxa"/>
            <w:tcBorders>
              <w:top w:val="single" w:color="auto" w:sz="4" w:space="0"/>
              <w:left w:val="single" w:color="auto" w:sz="4" w:space="0"/>
              <w:bottom w:val="single" w:color="auto" w:sz="4" w:space="0"/>
              <w:right w:val="single" w:color="auto" w:sz="12" w:space="0"/>
            </w:tcBorders>
            <w:noWrap w:val="0"/>
            <w:vAlign w:val="center"/>
          </w:tcPr>
          <w:p w14:paraId="7890205E">
            <w:pPr>
              <w:rPr>
                <w:rFonts w:hint="eastAsia" w:ascii="仿宋" w:hAnsi="仿宋" w:eastAsia="仿宋"/>
                <w:sz w:val="24"/>
              </w:rPr>
            </w:pPr>
          </w:p>
        </w:tc>
      </w:tr>
      <w:tr w14:paraId="79A83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645" w:type="dxa"/>
            <w:tcBorders>
              <w:top w:val="single" w:color="auto" w:sz="4" w:space="0"/>
              <w:left w:val="single" w:color="auto" w:sz="12" w:space="0"/>
              <w:bottom w:val="single" w:color="auto" w:sz="4" w:space="0"/>
              <w:right w:val="single" w:color="auto" w:sz="4" w:space="0"/>
            </w:tcBorders>
            <w:noWrap w:val="0"/>
            <w:vAlign w:val="center"/>
          </w:tcPr>
          <w:p w14:paraId="26889435">
            <w:pPr>
              <w:spacing w:line="400" w:lineRule="exact"/>
              <w:jc w:val="center"/>
              <w:rPr>
                <w:rFonts w:hint="eastAsia" w:ascii="仿宋" w:hAnsi="仿宋" w:eastAsia="仿宋"/>
                <w:sz w:val="24"/>
              </w:rPr>
            </w:pPr>
            <w:r>
              <w:rPr>
                <w:rFonts w:hint="eastAsia" w:ascii="仿宋" w:hAnsi="仿宋" w:eastAsia="仿宋"/>
                <w:sz w:val="24"/>
              </w:rPr>
              <w:t>2</w:t>
            </w:r>
          </w:p>
        </w:tc>
        <w:tc>
          <w:tcPr>
            <w:tcW w:w="3192" w:type="dxa"/>
            <w:tcBorders>
              <w:top w:val="single" w:color="auto" w:sz="4" w:space="0"/>
              <w:left w:val="single" w:color="auto" w:sz="4" w:space="0"/>
              <w:bottom w:val="single" w:color="auto" w:sz="4" w:space="0"/>
              <w:right w:val="single" w:color="auto" w:sz="4" w:space="0"/>
            </w:tcBorders>
            <w:noWrap w:val="0"/>
            <w:vAlign w:val="center"/>
          </w:tcPr>
          <w:p w14:paraId="7B60C147">
            <w:pPr>
              <w:jc w:val="center"/>
              <w:rPr>
                <w:rFonts w:hint="eastAsia" w:ascii="仿宋" w:hAnsi="仿宋" w:eastAsia="仿宋"/>
              </w:rPr>
            </w:pPr>
          </w:p>
        </w:tc>
        <w:tc>
          <w:tcPr>
            <w:tcW w:w="2360" w:type="dxa"/>
            <w:tcBorders>
              <w:top w:val="single" w:color="auto" w:sz="4" w:space="0"/>
              <w:left w:val="single" w:color="auto" w:sz="4" w:space="0"/>
              <w:bottom w:val="single" w:color="auto" w:sz="4" w:space="0"/>
              <w:right w:val="single" w:color="auto" w:sz="4" w:space="0"/>
            </w:tcBorders>
            <w:noWrap w:val="0"/>
            <w:vAlign w:val="center"/>
          </w:tcPr>
          <w:p w14:paraId="573700CC">
            <w:pPr>
              <w:ind w:firstLine="720" w:firstLineChars="300"/>
              <w:rPr>
                <w:rFonts w:hint="eastAsia" w:ascii="仿宋" w:hAnsi="仿宋" w:eastAsia="仿宋"/>
                <w:sz w:val="24"/>
              </w:rPr>
            </w:pPr>
          </w:p>
        </w:tc>
        <w:tc>
          <w:tcPr>
            <w:tcW w:w="2745" w:type="dxa"/>
            <w:tcBorders>
              <w:top w:val="single" w:color="auto" w:sz="4" w:space="0"/>
              <w:left w:val="single" w:color="auto" w:sz="4" w:space="0"/>
              <w:bottom w:val="single" w:color="auto" w:sz="4" w:space="0"/>
              <w:right w:val="single" w:color="auto" w:sz="12" w:space="0"/>
            </w:tcBorders>
            <w:noWrap w:val="0"/>
            <w:vAlign w:val="center"/>
          </w:tcPr>
          <w:p w14:paraId="63EBD7DE">
            <w:pPr>
              <w:widowControl/>
              <w:jc w:val="left"/>
              <w:rPr>
                <w:rFonts w:hint="eastAsia" w:ascii="仿宋" w:hAnsi="仿宋" w:eastAsia="仿宋"/>
                <w:sz w:val="24"/>
              </w:rPr>
            </w:pPr>
          </w:p>
        </w:tc>
      </w:tr>
      <w:tr w14:paraId="6F61D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645" w:type="dxa"/>
            <w:tcBorders>
              <w:top w:val="single" w:color="auto" w:sz="4" w:space="0"/>
              <w:left w:val="single" w:color="auto" w:sz="12" w:space="0"/>
              <w:bottom w:val="single" w:color="auto" w:sz="4" w:space="0"/>
              <w:right w:val="single" w:color="auto" w:sz="4" w:space="0"/>
            </w:tcBorders>
            <w:noWrap w:val="0"/>
            <w:vAlign w:val="center"/>
          </w:tcPr>
          <w:p w14:paraId="58A0B1AC">
            <w:pPr>
              <w:spacing w:line="400" w:lineRule="exact"/>
              <w:jc w:val="center"/>
              <w:rPr>
                <w:rFonts w:hint="eastAsia" w:ascii="仿宋" w:hAnsi="仿宋" w:eastAsia="仿宋"/>
                <w:sz w:val="24"/>
              </w:rPr>
            </w:pPr>
            <w:r>
              <w:rPr>
                <w:rFonts w:hint="eastAsia" w:ascii="仿宋" w:hAnsi="仿宋" w:eastAsia="仿宋"/>
                <w:sz w:val="24"/>
              </w:rPr>
              <w:t>3</w:t>
            </w:r>
          </w:p>
        </w:tc>
        <w:tc>
          <w:tcPr>
            <w:tcW w:w="3192" w:type="dxa"/>
            <w:tcBorders>
              <w:top w:val="single" w:color="auto" w:sz="4" w:space="0"/>
              <w:left w:val="single" w:color="auto" w:sz="4" w:space="0"/>
              <w:bottom w:val="single" w:color="auto" w:sz="4" w:space="0"/>
              <w:right w:val="single" w:color="auto" w:sz="4" w:space="0"/>
            </w:tcBorders>
            <w:noWrap w:val="0"/>
            <w:vAlign w:val="center"/>
          </w:tcPr>
          <w:p w14:paraId="36B5686D">
            <w:pPr>
              <w:rPr>
                <w:rFonts w:hint="eastAsia" w:ascii="仿宋" w:hAnsi="仿宋" w:eastAsia="仿宋"/>
              </w:rPr>
            </w:pPr>
          </w:p>
        </w:tc>
        <w:tc>
          <w:tcPr>
            <w:tcW w:w="2360" w:type="dxa"/>
            <w:tcBorders>
              <w:top w:val="single" w:color="auto" w:sz="4" w:space="0"/>
              <w:left w:val="single" w:color="auto" w:sz="4" w:space="0"/>
              <w:bottom w:val="single" w:color="auto" w:sz="4" w:space="0"/>
              <w:right w:val="single" w:color="auto" w:sz="4" w:space="0"/>
            </w:tcBorders>
            <w:noWrap w:val="0"/>
            <w:vAlign w:val="center"/>
          </w:tcPr>
          <w:p w14:paraId="5268D2A0">
            <w:pPr>
              <w:rPr>
                <w:rFonts w:hint="eastAsia" w:ascii="仿宋" w:hAnsi="仿宋" w:eastAsia="仿宋"/>
                <w:sz w:val="24"/>
              </w:rPr>
            </w:pPr>
          </w:p>
        </w:tc>
        <w:tc>
          <w:tcPr>
            <w:tcW w:w="2745" w:type="dxa"/>
            <w:tcBorders>
              <w:top w:val="single" w:color="auto" w:sz="4" w:space="0"/>
              <w:left w:val="single" w:color="auto" w:sz="4" w:space="0"/>
              <w:bottom w:val="single" w:color="auto" w:sz="4" w:space="0"/>
              <w:right w:val="single" w:color="auto" w:sz="12" w:space="0"/>
            </w:tcBorders>
            <w:noWrap w:val="0"/>
            <w:vAlign w:val="center"/>
          </w:tcPr>
          <w:p w14:paraId="1BA98ED6">
            <w:pPr>
              <w:widowControl/>
              <w:jc w:val="left"/>
              <w:rPr>
                <w:rFonts w:hint="eastAsia" w:ascii="仿宋" w:hAnsi="仿宋" w:eastAsia="仿宋"/>
                <w:sz w:val="24"/>
              </w:rPr>
            </w:pPr>
          </w:p>
        </w:tc>
      </w:tr>
      <w:tr w14:paraId="0E0E1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645" w:type="dxa"/>
            <w:tcBorders>
              <w:top w:val="single" w:color="auto" w:sz="4" w:space="0"/>
              <w:left w:val="single" w:color="auto" w:sz="12" w:space="0"/>
              <w:bottom w:val="single" w:color="auto" w:sz="4" w:space="0"/>
              <w:right w:val="single" w:color="auto" w:sz="4" w:space="0"/>
            </w:tcBorders>
            <w:noWrap w:val="0"/>
            <w:vAlign w:val="center"/>
          </w:tcPr>
          <w:p w14:paraId="67CAD3DD">
            <w:pPr>
              <w:spacing w:line="400" w:lineRule="exact"/>
              <w:jc w:val="center"/>
              <w:rPr>
                <w:rFonts w:hint="eastAsia" w:ascii="仿宋" w:hAnsi="仿宋" w:eastAsia="仿宋"/>
                <w:sz w:val="24"/>
              </w:rPr>
            </w:pPr>
            <w:r>
              <w:rPr>
                <w:rFonts w:hint="eastAsia" w:ascii="仿宋" w:hAnsi="仿宋" w:eastAsia="仿宋"/>
                <w:sz w:val="24"/>
              </w:rPr>
              <w:t>4</w:t>
            </w:r>
          </w:p>
        </w:tc>
        <w:tc>
          <w:tcPr>
            <w:tcW w:w="3192" w:type="dxa"/>
            <w:tcBorders>
              <w:top w:val="single" w:color="auto" w:sz="4" w:space="0"/>
              <w:left w:val="single" w:color="auto" w:sz="4" w:space="0"/>
              <w:bottom w:val="single" w:color="auto" w:sz="4" w:space="0"/>
              <w:right w:val="single" w:color="auto" w:sz="4" w:space="0"/>
            </w:tcBorders>
            <w:noWrap w:val="0"/>
            <w:vAlign w:val="center"/>
          </w:tcPr>
          <w:p w14:paraId="4CB0D8E9">
            <w:pPr>
              <w:rPr>
                <w:rFonts w:hint="eastAsia" w:ascii="仿宋" w:hAnsi="仿宋" w:eastAsia="仿宋"/>
              </w:rPr>
            </w:pPr>
          </w:p>
        </w:tc>
        <w:tc>
          <w:tcPr>
            <w:tcW w:w="2360" w:type="dxa"/>
            <w:tcBorders>
              <w:top w:val="single" w:color="auto" w:sz="4" w:space="0"/>
              <w:left w:val="single" w:color="auto" w:sz="4" w:space="0"/>
              <w:bottom w:val="single" w:color="auto" w:sz="4" w:space="0"/>
              <w:right w:val="single" w:color="auto" w:sz="4" w:space="0"/>
            </w:tcBorders>
            <w:noWrap w:val="0"/>
            <w:vAlign w:val="center"/>
          </w:tcPr>
          <w:p w14:paraId="22B485D4">
            <w:pPr>
              <w:rPr>
                <w:rFonts w:hint="eastAsia" w:ascii="仿宋" w:hAnsi="仿宋" w:eastAsia="仿宋"/>
                <w:sz w:val="24"/>
              </w:rPr>
            </w:pPr>
          </w:p>
        </w:tc>
        <w:tc>
          <w:tcPr>
            <w:tcW w:w="2745" w:type="dxa"/>
            <w:tcBorders>
              <w:top w:val="single" w:color="auto" w:sz="4" w:space="0"/>
              <w:left w:val="single" w:color="auto" w:sz="4" w:space="0"/>
              <w:bottom w:val="single" w:color="auto" w:sz="4" w:space="0"/>
              <w:right w:val="single" w:color="auto" w:sz="12" w:space="0"/>
            </w:tcBorders>
            <w:noWrap w:val="0"/>
            <w:vAlign w:val="center"/>
          </w:tcPr>
          <w:p w14:paraId="563D2EFA">
            <w:pPr>
              <w:widowControl/>
              <w:jc w:val="left"/>
              <w:rPr>
                <w:rFonts w:hint="eastAsia" w:ascii="仿宋" w:hAnsi="仿宋" w:eastAsia="仿宋"/>
                <w:sz w:val="24"/>
              </w:rPr>
            </w:pPr>
          </w:p>
        </w:tc>
      </w:tr>
      <w:tr w14:paraId="7B3C3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8942" w:type="dxa"/>
            <w:gridSpan w:val="4"/>
            <w:tcBorders>
              <w:top w:val="single" w:color="auto" w:sz="4" w:space="0"/>
              <w:left w:val="single" w:color="auto" w:sz="12" w:space="0"/>
              <w:bottom w:val="single" w:color="auto" w:sz="12" w:space="0"/>
              <w:right w:val="single" w:color="auto" w:sz="12" w:space="0"/>
            </w:tcBorders>
            <w:noWrap w:val="0"/>
            <w:vAlign w:val="center"/>
          </w:tcPr>
          <w:p w14:paraId="0FA39DE3">
            <w:pPr>
              <w:widowControl/>
              <w:jc w:val="left"/>
              <w:rPr>
                <w:rFonts w:hint="eastAsia" w:ascii="仿宋" w:hAnsi="仿宋" w:eastAsia="仿宋"/>
                <w:sz w:val="24"/>
              </w:rPr>
            </w:pPr>
            <w:r>
              <w:rPr>
                <w:rFonts w:hint="eastAsia" w:ascii="仿宋" w:hAnsi="仿宋" w:eastAsia="仿宋"/>
                <w:sz w:val="24"/>
              </w:rPr>
              <w:t>对</w:t>
            </w:r>
            <w:r>
              <w:rPr>
                <w:rFonts w:hint="eastAsia" w:ascii="仿宋" w:hAnsi="仿宋" w:eastAsia="仿宋"/>
                <w:sz w:val="24"/>
                <w:lang w:eastAsia="zh-CN"/>
              </w:rPr>
              <w:t>投标</w:t>
            </w:r>
            <w:r>
              <w:rPr>
                <w:rFonts w:hint="eastAsia" w:ascii="仿宋" w:hAnsi="仿宋" w:eastAsia="仿宋"/>
                <w:sz w:val="24"/>
              </w:rPr>
              <w:t>报价的调整记录：</w:t>
            </w:r>
          </w:p>
          <w:p w14:paraId="52532AFE">
            <w:pPr>
              <w:widowControl/>
              <w:jc w:val="left"/>
              <w:rPr>
                <w:rFonts w:hint="eastAsia" w:ascii="仿宋" w:hAnsi="仿宋" w:eastAsia="仿宋"/>
                <w:sz w:val="24"/>
              </w:rPr>
            </w:pPr>
          </w:p>
          <w:p w14:paraId="17074D4C">
            <w:pPr>
              <w:widowControl/>
              <w:jc w:val="left"/>
              <w:rPr>
                <w:rFonts w:hint="eastAsia" w:ascii="仿宋" w:hAnsi="仿宋" w:eastAsia="仿宋"/>
                <w:sz w:val="24"/>
              </w:rPr>
            </w:pPr>
          </w:p>
          <w:p w14:paraId="4421CFBB">
            <w:pPr>
              <w:widowControl/>
              <w:jc w:val="left"/>
              <w:rPr>
                <w:rFonts w:hint="eastAsia" w:ascii="仿宋" w:hAnsi="仿宋" w:eastAsia="仿宋"/>
                <w:sz w:val="24"/>
              </w:rPr>
            </w:pPr>
          </w:p>
          <w:p w14:paraId="39308C94">
            <w:pPr>
              <w:widowControl/>
              <w:jc w:val="left"/>
              <w:rPr>
                <w:rFonts w:hint="eastAsia" w:ascii="仿宋" w:hAnsi="仿宋" w:eastAsia="仿宋"/>
                <w:sz w:val="24"/>
              </w:rPr>
            </w:pPr>
          </w:p>
        </w:tc>
      </w:tr>
    </w:tbl>
    <w:p w14:paraId="6DF58FC6">
      <w:pPr>
        <w:ind w:left="-315" w:leftChars="-150"/>
        <w:jc w:val="left"/>
        <w:rPr>
          <w:rFonts w:hint="eastAsia" w:ascii="仿宋" w:hAnsi="仿宋" w:eastAsia="仿宋"/>
          <w:sz w:val="24"/>
        </w:rPr>
      </w:pPr>
      <w:r>
        <w:rPr>
          <w:rFonts w:hint="eastAsia" w:ascii="仿宋" w:hAnsi="仿宋" w:eastAsia="仿宋"/>
          <w:sz w:val="24"/>
        </w:rPr>
        <w:t xml:space="preserve"> 评审委员会全体成员签字/日期：</w:t>
      </w:r>
    </w:p>
    <w:p w14:paraId="520EB444">
      <w:pPr>
        <w:widowControl/>
        <w:spacing w:line="500" w:lineRule="exact"/>
        <w:jc w:val="center"/>
        <w:textAlignment w:val="top"/>
        <w:rPr>
          <w:rFonts w:hint="eastAsia" w:ascii="仿宋" w:hAnsi="仿宋" w:eastAsia="仿宋"/>
          <w:spacing w:val="20"/>
          <w:kern w:val="0"/>
          <w:sz w:val="24"/>
        </w:rPr>
      </w:pPr>
    </w:p>
    <w:p w14:paraId="5CC89F7D">
      <w:pPr>
        <w:pStyle w:val="9"/>
        <w:ind w:firstLine="400"/>
        <w:rPr>
          <w:rFonts w:hint="eastAsia" w:ascii="仿宋" w:hAnsi="仿宋" w:eastAsia="仿宋"/>
          <w:kern w:val="0"/>
          <w:sz w:val="20"/>
        </w:rPr>
      </w:pPr>
    </w:p>
    <w:p w14:paraId="5BF68ABA">
      <w:pPr>
        <w:pStyle w:val="5"/>
        <w:rPr>
          <w:rFonts w:hint="eastAsia" w:ascii="仿宋" w:hAnsi="仿宋" w:eastAsia="仿宋"/>
          <w:kern w:val="0"/>
          <w:sz w:val="20"/>
          <w:lang w:val="en-US" w:eastAsia="zh-CN"/>
        </w:rPr>
      </w:pPr>
    </w:p>
    <w:p w14:paraId="2B05C4C1">
      <w:pPr>
        <w:pStyle w:val="5"/>
        <w:rPr>
          <w:rFonts w:hint="eastAsia" w:ascii="仿宋" w:hAnsi="仿宋" w:eastAsia="仿宋"/>
          <w:kern w:val="0"/>
          <w:sz w:val="20"/>
          <w:lang w:val="en-US" w:eastAsia="zh-CN"/>
        </w:rPr>
      </w:pPr>
    </w:p>
    <w:p w14:paraId="536DD1D1">
      <w:pPr>
        <w:pStyle w:val="5"/>
        <w:rPr>
          <w:rFonts w:hint="eastAsia" w:ascii="仿宋" w:hAnsi="仿宋" w:eastAsia="仿宋"/>
          <w:kern w:val="0"/>
          <w:sz w:val="20"/>
          <w:lang w:val="en-US" w:eastAsia="zh-CN"/>
        </w:rPr>
      </w:pPr>
    </w:p>
    <w:p w14:paraId="2754F941">
      <w:pPr>
        <w:pStyle w:val="5"/>
        <w:rPr>
          <w:rFonts w:hint="eastAsia" w:ascii="仿宋" w:hAnsi="仿宋" w:eastAsia="仿宋"/>
          <w:kern w:val="0"/>
          <w:sz w:val="20"/>
          <w:lang w:val="en-US" w:eastAsia="zh-CN"/>
        </w:rPr>
      </w:pPr>
    </w:p>
    <w:p w14:paraId="5251E867">
      <w:pPr>
        <w:pStyle w:val="5"/>
        <w:rPr>
          <w:rFonts w:hint="eastAsia" w:ascii="仿宋" w:hAnsi="仿宋" w:eastAsia="仿宋"/>
          <w:kern w:val="0"/>
          <w:sz w:val="20"/>
          <w:lang w:val="en-US" w:eastAsia="zh-CN"/>
        </w:rPr>
      </w:pPr>
    </w:p>
    <w:p w14:paraId="58BD4EF8">
      <w:pPr>
        <w:pStyle w:val="5"/>
        <w:rPr>
          <w:rFonts w:hint="eastAsia" w:ascii="仿宋" w:hAnsi="仿宋" w:eastAsia="仿宋"/>
          <w:kern w:val="0"/>
          <w:sz w:val="20"/>
          <w:lang w:val="en-US" w:eastAsia="zh-CN"/>
        </w:rPr>
      </w:pPr>
    </w:p>
    <w:p w14:paraId="169BFB35">
      <w:pPr>
        <w:pStyle w:val="5"/>
        <w:rPr>
          <w:rFonts w:hint="eastAsia" w:ascii="仿宋" w:hAnsi="仿宋" w:eastAsia="仿宋"/>
          <w:kern w:val="0"/>
          <w:sz w:val="20"/>
          <w:lang w:val="en-US" w:eastAsia="zh-CN"/>
        </w:rPr>
      </w:pPr>
    </w:p>
    <w:p w14:paraId="3237B99A">
      <w:pPr>
        <w:pStyle w:val="5"/>
        <w:rPr>
          <w:rFonts w:hint="eastAsia" w:ascii="仿宋" w:hAnsi="仿宋" w:eastAsia="仿宋"/>
          <w:kern w:val="0"/>
          <w:sz w:val="20"/>
          <w:lang w:val="en-US" w:eastAsia="zh-CN"/>
        </w:rPr>
      </w:pPr>
    </w:p>
    <w:p w14:paraId="5AF5A966">
      <w:pPr>
        <w:pStyle w:val="5"/>
        <w:rPr>
          <w:rFonts w:hint="eastAsia" w:ascii="仿宋" w:hAnsi="仿宋" w:eastAsia="仿宋"/>
          <w:kern w:val="0"/>
          <w:sz w:val="20"/>
          <w:lang w:val="en-US" w:eastAsia="zh-CN"/>
        </w:rPr>
      </w:pPr>
    </w:p>
    <w:p w14:paraId="55569641">
      <w:pPr>
        <w:pStyle w:val="5"/>
        <w:rPr>
          <w:rFonts w:hint="eastAsia" w:ascii="仿宋" w:hAnsi="仿宋" w:eastAsia="仿宋"/>
          <w:kern w:val="0"/>
          <w:sz w:val="20"/>
          <w:lang w:val="en-US" w:eastAsia="zh-CN"/>
        </w:rPr>
      </w:pPr>
    </w:p>
    <w:p w14:paraId="5DF86FCA">
      <w:pPr>
        <w:pStyle w:val="5"/>
        <w:rPr>
          <w:rFonts w:hint="eastAsia" w:ascii="仿宋" w:hAnsi="仿宋" w:eastAsia="仿宋"/>
          <w:kern w:val="0"/>
          <w:sz w:val="20"/>
          <w:lang w:val="en-US" w:eastAsia="zh-CN"/>
        </w:rPr>
      </w:pPr>
    </w:p>
    <w:p w14:paraId="4CF7DE39">
      <w:pPr>
        <w:pStyle w:val="5"/>
        <w:rPr>
          <w:rFonts w:hint="eastAsia" w:ascii="仿宋" w:hAnsi="仿宋" w:eastAsia="仿宋"/>
          <w:kern w:val="0"/>
          <w:sz w:val="20"/>
          <w:lang w:val="en-US" w:eastAsia="zh-CN"/>
        </w:rPr>
      </w:pPr>
    </w:p>
    <w:p w14:paraId="44E7417C">
      <w:pPr>
        <w:pStyle w:val="5"/>
        <w:rPr>
          <w:rFonts w:hint="eastAsia" w:ascii="仿宋" w:hAnsi="仿宋" w:eastAsia="仿宋"/>
          <w:kern w:val="0"/>
          <w:sz w:val="20"/>
          <w:lang w:val="en-US" w:eastAsia="zh-CN"/>
        </w:rPr>
      </w:pPr>
    </w:p>
    <w:p w14:paraId="48695861">
      <w:pPr>
        <w:pStyle w:val="5"/>
        <w:rPr>
          <w:rFonts w:hint="eastAsia" w:ascii="仿宋" w:hAnsi="仿宋" w:eastAsia="仿宋"/>
          <w:kern w:val="0"/>
          <w:sz w:val="20"/>
          <w:lang w:val="en-US" w:eastAsia="zh-CN"/>
        </w:rPr>
      </w:pPr>
    </w:p>
    <w:p w14:paraId="0A621751">
      <w:pPr>
        <w:pStyle w:val="5"/>
        <w:rPr>
          <w:rFonts w:hint="eastAsia" w:ascii="仿宋" w:hAnsi="仿宋" w:eastAsia="仿宋"/>
          <w:kern w:val="0"/>
          <w:sz w:val="20"/>
          <w:lang w:val="en-US" w:eastAsia="zh-CN"/>
        </w:rPr>
      </w:pPr>
    </w:p>
    <w:p w14:paraId="6AB38313">
      <w:pPr>
        <w:pStyle w:val="5"/>
        <w:rPr>
          <w:rFonts w:hint="eastAsia" w:ascii="仿宋" w:hAnsi="仿宋" w:eastAsia="仿宋"/>
          <w:kern w:val="0"/>
          <w:sz w:val="20"/>
          <w:lang w:val="en-US" w:eastAsia="zh-CN"/>
        </w:rPr>
      </w:pPr>
    </w:p>
    <w:p w14:paraId="218A5C66">
      <w:pPr>
        <w:pStyle w:val="5"/>
        <w:rPr>
          <w:rFonts w:hint="eastAsia" w:ascii="仿宋" w:hAnsi="仿宋" w:eastAsia="仿宋"/>
          <w:kern w:val="0"/>
          <w:sz w:val="20"/>
          <w:lang w:val="en-US" w:eastAsia="zh-CN"/>
        </w:rPr>
      </w:pPr>
    </w:p>
    <w:p w14:paraId="68670C1A">
      <w:pPr>
        <w:pStyle w:val="5"/>
        <w:rPr>
          <w:rFonts w:hint="eastAsia" w:ascii="仿宋" w:hAnsi="仿宋" w:eastAsia="仿宋"/>
          <w:kern w:val="0"/>
          <w:sz w:val="20"/>
          <w:lang w:val="en-US" w:eastAsia="zh-CN"/>
        </w:rPr>
      </w:pPr>
    </w:p>
    <w:p w14:paraId="5C3A46A0">
      <w:pPr>
        <w:pStyle w:val="5"/>
        <w:rPr>
          <w:rFonts w:hint="eastAsia" w:ascii="仿宋" w:hAnsi="仿宋" w:eastAsia="仿宋"/>
          <w:kern w:val="0"/>
          <w:sz w:val="20"/>
          <w:lang w:val="en-US" w:eastAsia="zh-CN"/>
        </w:rPr>
      </w:pPr>
    </w:p>
    <w:p w14:paraId="091639F2">
      <w:pPr>
        <w:pStyle w:val="5"/>
        <w:rPr>
          <w:rFonts w:hint="eastAsia" w:ascii="仿宋" w:hAnsi="仿宋" w:eastAsia="仿宋"/>
          <w:kern w:val="0"/>
          <w:sz w:val="20"/>
          <w:lang w:val="en-US" w:eastAsia="zh-CN"/>
        </w:rPr>
      </w:pPr>
    </w:p>
    <w:p w14:paraId="4289F41D">
      <w:pPr>
        <w:pStyle w:val="5"/>
        <w:rPr>
          <w:rFonts w:hint="eastAsia" w:ascii="仿宋" w:hAnsi="仿宋" w:eastAsia="仿宋"/>
          <w:kern w:val="0"/>
          <w:sz w:val="20"/>
          <w:lang w:val="en-US" w:eastAsia="zh-CN"/>
        </w:rPr>
      </w:pPr>
    </w:p>
    <w:p w14:paraId="49D40509">
      <w:pPr>
        <w:pStyle w:val="5"/>
        <w:rPr>
          <w:rFonts w:hint="eastAsia" w:ascii="仿宋" w:hAnsi="仿宋" w:eastAsia="仿宋"/>
          <w:kern w:val="0"/>
          <w:sz w:val="20"/>
          <w:lang w:val="en-US" w:eastAsia="zh-CN"/>
        </w:rPr>
      </w:pPr>
    </w:p>
    <w:p w14:paraId="67465C05">
      <w:pPr>
        <w:pStyle w:val="5"/>
        <w:rPr>
          <w:rFonts w:hint="eastAsia" w:ascii="仿宋" w:hAnsi="仿宋" w:eastAsia="仿宋"/>
          <w:kern w:val="0"/>
          <w:sz w:val="20"/>
          <w:lang w:val="en-US" w:eastAsia="zh-CN"/>
        </w:rPr>
      </w:pPr>
    </w:p>
    <w:p w14:paraId="4723E1CC">
      <w:pPr>
        <w:pStyle w:val="5"/>
        <w:rPr>
          <w:rFonts w:hint="eastAsia" w:ascii="仿宋" w:hAnsi="仿宋" w:eastAsia="仿宋"/>
          <w:kern w:val="0"/>
          <w:sz w:val="20"/>
          <w:lang w:val="en-US" w:eastAsia="zh-CN"/>
        </w:rPr>
      </w:pPr>
    </w:p>
    <w:p w14:paraId="088DFA34">
      <w:pPr>
        <w:pStyle w:val="5"/>
        <w:rPr>
          <w:rFonts w:hint="eastAsia" w:ascii="仿宋" w:hAnsi="仿宋" w:eastAsia="仿宋"/>
          <w:kern w:val="0"/>
          <w:sz w:val="20"/>
          <w:lang w:val="en-US" w:eastAsia="zh-CN"/>
        </w:rPr>
      </w:pPr>
    </w:p>
    <w:p w14:paraId="3AEFEFDF">
      <w:pPr>
        <w:tabs>
          <w:tab w:val="left" w:pos="0"/>
        </w:tabs>
        <w:ind w:firstLine="198"/>
        <w:jc w:val="left"/>
        <w:rPr>
          <w:rFonts w:hint="eastAsia" w:ascii="仿宋" w:hAnsi="仿宋" w:eastAsia="仿宋"/>
          <w:b/>
          <w:bCs/>
          <w:sz w:val="24"/>
          <w:szCs w:val="24"/>
        </w:rPr>
      </w:pPr>
    </w:p>
    <w:p w14:paraId="2F3E850D">
      <w:pPr>
        <w:tabs>
          <w:tab w:val="left" w:pos="0"/>
        </w:tabs>
        <w:ind w:firstLine="198"/>
        <w:jc w:val="left"/>
        <w:rPr>
          <w:rFonts w:hint="eastAsia" w:ascii="仿宋" w:hAnsi="仿宋" w:eastAsia="仿宋"/>
          <w:b/>
          <w:bCs/>
          <w:sz w:val="24"/>
          <w:szCs w:val="24"/>
        </w:rPr>
      </w:pPr>
      <w:r>
        <w:rPr>
          <w:rFonts w:hint="eastAsia" w:ascii="仿宋" w:hAnsi="仿宋" w:eastAsia="仿宋"/>
          <w:b/>
          <w:bCs/>
          <w:sz w:val="24"/>
          <w:szCs w:val="24"/>
        </w:rPr>
        <w:t>附件</w:t>
      </w:r>
      <w:r>
        <w:rPr>
          <w:rFonts w:hint="eastAsia" w:ascii="仿宋" w:hAnsi="仿宋" w:eastAsia="仿宋"/>
          <w:b/>
          <w:bCs/>
          <w:sz w:val="24"/>
          <w:szCs w:val="24"/>
          <w:lang w:val="en-US" w:eastAsia="zh-CN"/>
        </w:rPr>
        <w:t>6</w:t>
      </w:r>
      <w:r>
        <w:rPr>
          <w:rFonts w:hint="eastAsia" w:ascii="仿宋" w:hAnsi="仿宋" w:eastAsia="仿宋"/>
          <w:b/>
          <w:bCs/>
          <w:sz w:val="24"/>
          <w:szCs w:val="24"/>
        </w:rPr>
        <w:t xml:space="preserve"> </w:t>
      </w:r>
    </w:p>
    <w:p w14:paraId="20BF336C">
      <w:pPr>
        <w:jc w:val="center"/>
        <w:rPr>
          <w:rFonts w:hint="eastAsia" w:ascii="仿宋" w:hAnsi="仿宋" w:eastAsia="仿宋"/>
          <w:b/>
          <w:bCs/>
          <w:sz w:val="32"/>
          <w:szCs w:val="32"/>
        </w:rPr>
      </w:pPr>
      <w:r>
        <w:rPr>
          <w:rFonts w:hint="eastAsia" w:ascii="仿宋" w:hAnsi="仿宋" w:eastAsia="仿宋"/>
          <w:b/>
          <w:bCs/>
          <w:sz w:val="32"/>
          <w:szCs w:val="32"/>
        </w:rPr>
        <w:t>中选候选人表</w:t>
      </w:r>
    </w:p>
    <w:tbl>
      <w:tblPr>
        <w:tblStyle w:val="22"/>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3937"/>
        <w:gridCol w:w="2987"/>
      </w:tblGrid>
      <w:tr w14:paraId="658F0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989" w:type="dxa"/>
            <w:noWrap w:val="0"/>
            <w:vAlign w:val="center"/>
          </w:tcPr>
          <w:p w14:paraId="511E99D8">
            <w:pPr>
              <w:tabs>
                <w:tab w:val="left" w:pos="0"/>
              </w:tabs>
              <w:jc w:val="center"/>
              <w:rPr>
                <w:rFonts w:hint="eastAsia" w:ascii="仿宋" w:hAnsi="仿宋" w:eastAsia="仿宋"/>
                <w:spacing w:val="20"/>
                <w:sz w:val="24"/>
              </w:rPr>
            </w:pPr>
            <w:r>
              <w:rPr>
                <w:rFonts w:hint="eastAsia" w:ascii="仿宋" w:hAnsi="仿宋" w:eastAsia="仿宋"/>
                <w:spacing w:val="20"/>
                <w:sz w:val="24"/>
              </w:rPr>
              <w:t>排序</w:t>
            </w:r>
          </w:p>
        </w:tc>
        <w:tc>
          <w:tcPr>
            <w:tcW w:w="3937" w:type="dxa"/>
            <w:noWrap w:val="0"/>
            <w:vAlign w:val="center"/>
          </w:tcPr>
          <w:p w14:paraId="39A23E38">
            <w:pPr>
              <w:tabs>
                <w:tab w:val="left" w:pos="0"/>
              </w:tabs>
              <w:jc w:val="center"/>
              <w:rPr>
                <w:rFonts w:hint="eastAsia" w:ascii="仿宋" w:hAnsi="仿宋" w:eastAsia="仿宋"/>
                <w:spacing w:val="20"/>
                <w:sz w:val="24"/>
              </w:rPr>
            </w:pPr>
            <w:r>
              <w:rPr>
                <w:rFonts w:hint="eastAsia" w:ascii="仿宋" w:hAnsi="仿宋" w:eastAsia="仿宋"/>
                <w:spacing w:val="20"/>
                <w:sz w:val="24"/>
              </w:rPr>
              <w:t>中选候选人</w:t>
            </w:r>
          </w:p>
        </w:tc>
        <w:tc>
          <w:tcPr>
            <w:tcW w:w="2987" w:type="dxa"/>
            <w:noWrap w:val="0"/>
            <w:vAlign w:val="center"/>
          </w:tcPr>
          <w:p w14:paraId="7E8D7448">
            <w:pPr>
              <w:tabs>
                <w:tab w:val="left" w:pos="0"/>
              </w:tabs>
              <w:jc w:val="center"/>
              <w:rPr>
                <w:rFonts w:hint="eastAsia" w:ascii="仿宋" w:hAnsi="仿宋" w:eastAsia="仿宋"/>
                <w:sz w:val="24"/>
              </w:rPr>
            </w:pPr>
            <w:r>
              <w:rPr>
                <w:rFonts w:hint="eastAsia" w:ascii="仿宋" w:hAnsi="仿宋" w:eastAsia="仿宋"/>
                <w:sz w:val="24"/>
                <w:lang w:eastAsia="zh-CN"/>
              </w:rPr>
              <w:t>投标</w:t>
            </w:r>
            <w:r>
              <w:rPr>
                <w:rFonts w:hint="eastAsia" w:ascii="仿宋" w:hAnsi="仿宋" w:eastAsia="仿宋"/>
                <w:sz w:val="24"/>
              </w:rPr>
              <w:t>报价</w:t>
            </w:r>
          </w:p>
        </w:tc>
      </w:tr>
      <w:tr w14:paraId="30501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989" w:type="dxa"/>
            <w:noWrap w:val="0"/>
            <w:vAlign w:val="center"/>
          </w:tcPr>
          <w:p w14:paraId="1F7B55BD">
            <w:pPr>
              <w:tabs>
                <w:tab w:val="left" w:pos="0"/>
              </w:tabs>
              <w:jc w:val="center"/>
              <w:rPr>
                <w:rFonts w:hint="eastAsia" w:ascii="仿宋" w:hAnsi="仿宋" w:eastAsia="仿宋"/>
                <w:spacing w:val="20"/>
                <w:sz w:val="24"/>
              </w:rPr>
            </w:pPr>
            <w:r>
              <w:rPr>
                <w:rFonts w:hint="eastAsia" w:ascii="仿宋" w:hAnsi="仿宋" w:eastAsia="仿宋"/>
                <w:spacing w:val="20"/>
                <w:sz w:val="24"/>
              </w:rPr>
              <w:t>第一名</w:t>
            </w:r>
          </w:p>
        </w:tc>
        <w:tc>
          <w:tcPr>
            <w:tcW w:w="3937" w:type="dxa"/>
            <w:noWrap w:val="0"/>
            <w:vAlign w:val="center"/>
          </w:tcPr>
          <w:p w14:paraId="7FB6AD87">
            <w:pPr>
              <w:tabs>
                <w:tab w:val="left" w:pos="0"/>
              </w:tabs>
              <w:jc w:val="center"/>
              <w:rPr>
                <w:rFonts w:hint="eastAsia" w:ascii="仿宋" w:hAnsi="仿宋" w:eastAsia="仿宋"/>
                <w:spacing w:val="20"/>
                <w:sz w:val="24"/>
              </w:rPr>
            </w:pPr>
          </w:p>
        </w:tc>
        <w:tc>
          <w:tcPr>
            <w:tcW w:w="2987" w:type="dxa"/>
            <w:noWrap w:val="0"/>
            <w:vAlign w:val="center"/>
          </w:tcPr>
          <w:p w14:paraId="12B2B357">
            <w:pPr>
              <w:tabs>
                <w:tab w:val="left" w:pos="0"/>
              </w:tabs>
              <w:jc w:val="center"/>
              <w:rPr>
                <w:rFonts w:hint="eastAsia" w:ascii="仿宋" w:hAnsi="仿宋" w:eastAsia="仿宋"/>
                <w:spacing w:val="20"/>
                <w:sz w:val="24"/>
              </w:rPr>
            </w:pPr>
          </w:p>
        </w:tc>
      </w:tr>
      <w:tr w14:paraId="7366B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989" w:type="dxa"/>
            <w:noWrap w:val="0"/>
            <w:vAlign w:val="center"/>
          </w:tcPr>
          <w:p w14:paraId="628B8F60">
            <w:pPr>
              <w:tabs>
                <w:tab w:val="left" w:pos="0"/>
              </w:tabs>
              <w:jc w:val="center"/>
              <w:rPr>
                <w:rFonts w:hint="eastAsia" w:ascii="仿宋" w:hAnsi="仿宋" w:eastAsia="仿宋"/>
                <w:spacing w:val="20"/>
                <w:sz w:val="24"/>
              </w:rPr>
            </w:pPr>
            <w:r>
              <w:rPr>
                <w:rFonts w:hint="eastAsia" w:ascii="仿宋" w:hAnsi="仿宋" w:eastAsia="仿宋"/>
                <w:spacing w:val="20"/>
                <w:sz w:val="24"/>
              </w:rPr>
              <w:t>第二名</w:t>
            </w:r>
          </w:p>
        </w:tc>
        <w:tc>
          <w:tcPr>
            <w:tcW w:w="3937" w:type="dxa"/>
            <w:noWrap w:val="0"/>
            <w:vAlign w:val="center"/>
          </w:tcPr>
          <w:p w14:paraId="6211C168">
            <w:pPr>
              <w:tabs>
                <w:tab w:val="left" w:pos="0"/>
              </w:tabs>
              <w:jc w:val="center"/>
              <w:rPr>
                <w:rFonts w:hint="eastAsia" w:ascii="仿宋" w:hAnsi="仿宋" w:eastAsia="仿宋"/>
                <w:spacing w:val="20"/>
                <w:sz w:val="24"/>
              </w:rPr>
            </w:pPr>
          </w:p>
        </w:tc>
        <w:tc>
          <w:tcPr>
            <w:tcW w:w="2987" w:type="dxa"/>
            <w:noWrap w:val="0"/>
            <w:vAlign w:val="center"/>
          </w:tcPr>
          <w:p w14:paraId="02D6411E">
            <w:pPr>
              <w:tabs>
                <w:tab w:val="left" w:pos="0"/>
              </w:tabs>
              <w:jc w:val="center"/>
              <w:rPr>
                <w:rFonts w:hint="eastAsia" w:ascii="仿宋" w:hAnsi="仿宋" w:eastAsia="仿宋"/>
                <w:spacing w:val="20"/>
                <w:sz w:val="24"/>
              </w:rPr>
            </w:pPr>
          </w:p>
        </w:tc>
      </w:tr>
      <w:tr w14:paraId="55C4F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989" w:type="dxa"/>
            <w:noWrap w:val="0"/>
            <w:vAlign w:val="center"/>
          </w:tcPr>
          <w:p w14:paraId="31BC4D86">
            <w:pPr>
              <w:tabs>
                <w:tab w:val="left" w:pos="0"/>
              </w:tabs>
              <w:jc w:val="center"/>
              <w:rPr>
                <w:rFonts w:hint="eastAsia" w:ascii="仿宋" w:hAnsi="仿宋" w:eastAsia="仿宋"/>
                <w:spacing w:val="20"/>
                <w:sz w:val="24"/>
              </w:rPr>
            </w:pPr>
            <w:r>
              <w:rPr>
                <w:rFonts w:hint="eastAsia" w:ascii="仿宋" w:hAnsi="仿宋" w:eastAsia="仿宋"/>
                <w:spacing w:val="20"/>
                <w:sz w:val="24"/>
              </w:rPr>
              <w:t>第三名</w:t>
            </w:r>
          </w:p>
        </w:tc>
        <w:tc>
          <w:tcPr>
            <w:tcW w:w="3937" w:type="dxa"/>
            <w:noWrap w:val="0"/>
            <w:vAlign w:val="center"/>
          </w:tcPr>
          <w:p w14:paraId="69D52728">
            <w:pPr>
              <w:tabs>
                <w:tab w:val="left" w:pos="0"/>
              </w:tabs>
              <w:jc w:val="center"/>
              <w:rPr>
                <w:rFonts w:hint="eastAsia" w:ascii="仿宋" w:hAnsi="仿宋" w:eastAsia="仿宋"/>
                <w:spacing w:val="20"/>
                <w:sz w:val="24"/>
              </w:rPr>
            </w:pPr>
          </w:p>
        </w:tc>
        <w:tc>
          <w:tcPr>
            <w:tcW w:w="2987" w:type="dxa"/>
            <w:noWrap w:val="0"/>
            <w:vAlign w:val="center"/>
          </w:tcPr>
          <w:p w14:paraId="509CD3A6">
            <w:pPr>
              <w:tabs>
                <w:tab w:val="left" w:pos="0"/>
              </w:tabs>
              <w:jc w:val="center"/>
              <w:rPr>
                <w:rFonts w:hint="eastAsia" w:ascii="仿宋" w:hAnsi="仿宋" w:eastAsia="仿宋"/>
                <w:spacing w:val="20"/>
                <w:sz w:val="24"/>
              </w:rPr>
            </w:pPr>
          </w:p>
        </w:tc>
      </w:tr>
    </w:tbl>
    <w:p w14:paraId="5D7DE9AE">
      <w:pPr>
        <w:ind w:left="-315" w:leftChars="-150"/>
        <w:jc w:val="left"/>
        <w:rPr>
          <w:rFonts w:hint="eastAsia" w:ascii="仿宋" w:hAnsi="仿宋" w:eastAsia="仿宋"/>
          <w:sz w:val="24"/>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评审委员会全体成员签字/日期：</w:t>
      </w:r>
    </w:p>
    <w:p w14:paraId="2D1E6E20">
      <w:pPr>
        <w:spacing w:line="360" w:lineRule="auto"/>
        <w:ind w:firstLine="280" w:firstLineChars="100"/>
        <w:rPr>
          <w:rFonts w:hint="eastAsia" w:ascii="仿宋" w:hAnsi="仿宋" w:eastAsia="仿宋"/>
          <w:spacing w:val="20"/>
          <w:sz w:val="24"/>
        </w:rPr>
      </w:pPr>
    </w:p>
    <w:p w14:paraId="6DF1012A">
      <w:pPr>
        <w:jc w:val="both"/>
        <w:rPr>
          <w:rFonts w:hint="eastAsia" w:ascii="Times New Roman" w:hAnsi="Times New Roman" w:eastAsia="宋体" w:cs="Times New Roman"/>
          <w:b w:val="0"/>
          <w:bCs/>
          <w:sz w:val="28"/>
          <w:szCs w:val="28"/>
          <w:lang w:val="en-US" w:eastAsia="zh-CN"/>
        </w:rPr>
      </w:pPr>
    </w:p>
    <w:sectPr>
      <w:headerReference r:id="rId6" w:type="first"/>
      <w:footerReference r:id="rId8" w:type="first"/>
      <w:headerReference r:id="rId5" w:type="default"/>
      <w:footerReference r:id="rId7" w:type="default"/>
      <w:pgSz w:w="11907" w:h="16840"/>
      <w:pgMar w:top="1418" w:right="1361" w:bottom="1418" w:left="153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FDF6">
    <w:pPr>
      <w:pStyle w:val="1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AE61">
    <w:pPr>
      <w:pStyle w:val="15"/>
      <w:jc w:val="center"/>
    </w:pPr>
    <w:r>
      <w:fldChar w:fldCharType="begin"/>
    </w:r>
    <w:r>
      <w:instrText xml:space="preserve"> PAGE   \* MERGEFORMAT </w:instrText>
    </w:r>
    <w:r>
      <w:fldChar w:fldCharType="separate"/>
    </w:r>
    <w:r>
      <w:rPr>
        <w:lang w:val="zh-CN"/>
      </w:rPr>
      <w:t>4</w:t>
    </w:r>
    <w:r>
      <w:rPr>
        <w:lang w:val="zh-CN"/>
      </w:rPr>
      <w:fldChar w:fldCharType="end"/>
    </w:r>
  </w:p>
  <w:p w14:paraId="3066E244">
    <w:pPr>
      <w:pStyle w:val="1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58C9C">
    <w:pPr>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A35E30">
                          <w:pPr>
                            <w:pStyle w:val="15"/>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m1yKs0BAACnAwAADgAAAAAAAAABACAAAAAeAQAAZHJzL2Uy&#10;b0RvYy54bWxQSwUGAAAAAAYABgBZAQAAXQUAAAAA&#10;">
              <v:fill on="f" focussize="0,0"/>
              <v:stroke on="f"/>
              <v:imagedata o:title=""/>
              <o:lock v:ext="edit" aspectratio="f"/>
              <v:textbox inset="0mm,0mm,0mm,0mm" style="mso-fit-shape-to-text:t;">
                <w:txbxContent>
                  <w:p w14:paraId="64A35E30">
                    <w:pPr>
                      <w:pStyle w:val="1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71A2">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AA2766">
                          <w:pPr>
                            <w:pStyle w:val="15"/>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pf7M0BAACnAwAADgAAAGRycy9lMm9Eb2MueG1srVPNjtMwEL4j8Q6W&#10;7zRpk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e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ftpf7M0BAACnAwAADgAAAAAAAAABACAAAAAeAQAAZHJzL2Uy&#10;b0RvYy54bWxQSwUGAAAAAAYABgBZAQAAXQUAAAAA&#10;">
              <v:fill on="f" focussize="0,0"/>
              <v:stroke on="f"/>
              <v:imagedata o:title=""/>
              <o:lock v:ext="edit" aspectratio="f"/>
              <v:textbox inset="0mm,0mm,0mm,0mm" style="mso-fit-shape-to-text:t;">
                <w:txbxContent>
                  <w:p w14:paraId="56AA2766">
                    <w:pPr>
                      <w:pStyle w:val="1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E945E">
    <w:pPr>
      <w:pStyle w:val="17"/>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995A5">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DA547"/>
    <w:multiLevelType w:val="singleLevel"/>
    <w:tmpl w:val="8B2DA547"/>
    <w:lvl w:ilvl="0" w:tentative="0">
      <w:start w:val="1"/>
      <w:numFmt w:val="decimal"/>
      <w:suff w:val="space"/>
      <w:lvlText w:val="%1)"/>
      <w:lvlJc w:val="left"/>
    </w:lvl>
  </w:abstractNum>
  <w:abstractNum w:abstractNumId="1">
    <w:nsid w:val="F20D7356"/>
    <w:multiLevelType w:val="singleLevel"/>
    <w:tmpl w:val="F20D7356"/>
    <w:lvl w:ilvl="0" w:tentative="0">
      <w:start w:val="5"/>
      <w:numFmt w:val="chineseCounting"/>
      <w:suff w:val="nothing"/>
      <w:lvlText w:val="%1、"/>
      <w:lvlJc w:val="left"/>
      <w:rPr>
        <w:rFonts w:hint="eastAsia"/>
      </w:rPr>
    </w:lvl>
  </w:abstractNum>
  <w:abstractNum w:abstractNumId="2">
    <w:nsid w:val="17CBB500"/>
    <w:multiLevelType w:val="singleLevel"/>
    <w:tmpl w:val="17CBB500"/>
    <w:lvl w:ilvl="0" w:tentative="0">
      <w:start w:val="2"/>
      <w:numFmt w:val="chineseCounting"/>
      <w:suff w:val="nothing"/>
      <w:lvlText w:val="%1、"/>
      <w:lvlJc w:val="left"/>
      <w:rPr>
        <w:rFonts w:hint="eastAsia"/>
      </w:rPr>
    </w:lvl>
  </w:abstractNum>
  <w:abstractNum w:abstractNumId="3">
    <w:nsid w:val="29FB24BE"/>
    <w:multiLevelType w:val="singleLevel"/>
    <w:tmpl w:val="29FB24BE"/>
    <w:lvl w:ilvl="0" w:tentative="0">
      <w:start w:val="1"/>
      <w:numFmt w:val="chineseCounting"/>
      <w:suff w:val="space"/>
      <w:lvlText w:val="第%1章"/>
      <w:lvlJc w:val="left"/>
      <w:rPr>
        <w:rFonts w:hint="eastAsia"/>
      </w:rPr>
    </w:lvl>
  </w:abstractNum>
  <w:abstractNum w:abstractNumId="4">
    <w:nsid w:val="37ED578F"/>
    <w:multiLevelType w:val="singleLevel"/>
    <w:tmpl w:val="37ED578F"/>
    <w:lvl w:ilvl="0" w:tentative="0">
      <w:start w:val="1"/>
      <w:numFmt w:val="chineseCounting"/>
      <w:suff w:val="space"/>
      <w:lvlText w:val="第%1章"/>
      <w:lvlJc w:val="left"/>
      <w:rPr>
        <w:rFonts w:hint="eastAsia"/>
      </w:rPr>
    </w:lvl>
  </w:abstractNum>
  <w:abstractNum w:abstractNumId="5">
    <w:nsid w:val="54EDA6E6"/>
    <w:multiLevelType w:val="singleLevel"/>
    <w:tmpl w:val="54EDA6E6"/>
    <w:lvl w:ilvl="0" w:tentative="0">
      <w:start w:val="3"/>
      <w:numFmt w:val="decimal"/>
      <w:suff w:val="nothing"/>
      <w:lvlText w:val="（%1）"/>
      <w:lvlJc w:val="left"/>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NGIyYjEwY2YwN2VjOTIwNjMyNDAzOTM2ZGY3MGUifQ=="/>
  </w:docVars>
  <w:rsids>
    <w:rsidRoot w:val="00172A27"/>
    <w:rsid w:val="00000A7F"/>
    <w:rsid w:val="00002C22"/>
    <w:rsid w:val="00007EAA"/>
    <w:rsid w:val="000260FD"/>
    <w:rsid w:val="00053AFF"/>
    <w:rsid w:val="00056EC9"/>
    <w:rsid w:val="0005719C"/>
    <w:rsid w:val="0007634F"/>
    <w:rsid w:val="000778C2"/>
    <w:rsid w:val="000808C3"/>
    <w:rsid w:val="000A1277"/>
    <w:rsid w:val="000B1403"/>
    <w:rsid w:val="000B19B8"/>
    <w:rsid w:val="000B78D4"/>
    <w:rsid w:val="000D1FAF"/>
    <w:rsid w:val="000D393B"/>
    <w:rsid w:val="000E2206"/>
    <w:rsid w:val="000E3799"/>
    <w:rsid w:val="000E6753"/>
    <w:rsid w:val="00107305"/>
    <w:rsid w:val="0011341B"/>
    <w:rsid w:val="00114510"/>
    <w:rsid w:val="001155F1"/>
    <w:rsid w:val="00123FD1"/>
    <w:rsid w:val="001252A8"/>
    <w:rsid w:val="00140347"/>
    <w:rsid w:val="0014162D"/>
    <w:rsid w:val="00143FEA"/>
    <w:rsid w:val="00144338"/>
    <w:rsid w:val="00147019"/>
    <w:rsid w:val="001479ED"/>
    <w:rsid w:val="00151548"/>
    <w:rsid w:val="00153320"/>
    <w:rsid w:val="00154060"/>
    <w:rsid w:val="00161219"/>
    <w:rsid w:val="00162C55"/>
    <w:rsid w:val="0017222F"/>
    <w:rsid w:val="00172A27"/>
    <w:rsid w:val="001740B1"/>
    <w:rsid w:val="00176B40"/>
    <w:rsid w:val="00195C84"/>
    <w:rsid w:val="001B11BE"/>
    <w:rsid w:val="001C3884"/>
    <w:rsid w:val="001D18D7"/>
    <w:rsid w:val="001D2580"/>
    <w:rsid w:val="001F0EA5"/>
    <w:rsid w:val="001F11F3"/>
    <w:rsid w:val="0020792F"/>
    <w:rsid w:val="0021379B"/>
    <w:rsid w:val="00216C05"/>
    <w:rsid w:val="002360C3"/>
    <w:rsid w:val="002402C6"/>
    <w:rsid w:val="002412C8"/>
    <w:rsid w:val="0024775A"/>
    <w:rsid w:val="00255180"/>
    <w:rsid w:val="00265832"/>
    <w:rsid w:val="002902B1"/>
    <w:rsid w:val="00291625"/>
    <w:rsid w:val="002B13BE"/>
    <w:rsid w:val="002B2C13"/>
    <w:rsid w:val="002B5D4B"/>
    <w:rsid w:val="002B6B67"/>
    <w:rsid w:val="002C07BD"/>
    <w:rsid w:val="002C4730"/>
    <w:rsid w:val="002C7779"/>
    <w:rsid w:val="002E7DC1"/>
    <w:rsid w:val="002F148F"/>
    <w:rsid w:val="002F46C8"/>
    <w:rsid w:val="00301013"/>
    <w:rsid w:val="00301F30"/>
    <w:rsid w:val="0035118F"/>
    <w:rsid w:val="00354E57"/>
    <w:rsid w:val="003639A4"/>
    <w:rsid w:val="00372F97"/>
    <w:rsid w:val="003821B7"/>
    <w:rsid w:val="0038634D"/>
    <w:rsid w:val="0039266B"/>
    <w:rsid w:val="003A1197"/>
    <w:rsid w:val="003A5B9F"/>
    <w:rsid w:val="003A695E"/>
    <w:rsid w:val="003B48C7"/>
    <w:rsid w:val="003C621A"/>
    <w:rsid w:val="003D4F09"/>
    <w:rsid w:val="003D6068"/>
    <w:rsid w:val="003E3742"/>
    <w:rsid w:val="003E6F78"/>
    <w:rsid w:val="003F02AD"/>
    <w:rsid w:val="004126D0"/>
    <w:rsid w:val="00423DA9"/>
    <w:rsid w:val="00426B06"/>
    <w:rsid w:val="00426F3F"/>
    <w:rsid w:val="00436953"/>
    <w:rsid w:val="004511B0"/>
    <w:rsid w:val="0046195B"/>
    <w:rsid w:val="00462E6D"/>
    <w:rsid w:val="0047077E"/>
    <w:rsid w:val="004736B1"/>
    <w:rsid w:val="00486FF0"/>
    <w:rsid w:val="004915A3"/>
    <w:rsid w:val="00496FB8"/>
    <w:rsid w:val="004B15A3"/>
    <w:rsid w:val="004B647F"/>
    <w:rsid w:val="004B699B"/>
    <w:rsid w:val="004D096C"/>
    <w:rsid w:val="004D4D17"/>
    <w:rsid w:val="004E55DC"/>
    <w:rsid w:val="004E7DA3"/>
    <w:rsid w:val="004F3FE5"/>
    <w:rsid w:val="004F43B2"/>
    <w:rsid w:val="00506248"/>
    <w:rsid w:val="00507FED"/>
    <w:rsid w:val="00520B37"/>
    <w:rsid w:val="00520EAA"/>
    <w:rsid w:val="00525EAD"/>
    <w:rsid w:val="005316B3"/>
    <w:rsid w:val="0053385C"/>
    <w:rsid w:val="00541020"/>
    <w:rsid w:val="00547E6F"/>
    <w:rsid w:val="00552EB4"/>
    <w:rsid w:val="0055738C"/>
    <w:rsid w:val="00557C54"/>
    <w:rsid w:val="005638F1"/>
    <w:rsid w:val="005647F9"/>
    <w:rsid w:val="005658CC"/>
    <w:rsid w:val="0057544E"/>
    <w:rsid w:val="00575E30"/>
    <w:rsid w:val="00585CE0"/>
    <w:rsid w:val="0059561E"/>
    <w:rsid w:val="005A1341"/>
    <w:rsid w:val="005A2A28"/>
    <w:rsid w:val="005A6A8E"/>
    <w:rsid w:val="005B2A44"/>
    <w:rsid w:val="005B7D13"/>
    <w:rsid w:val="005C2926"/>
    <w:rsid w:val="005D7260"/>
    <w:rsid w:val="005E0532"/>
    <w:rsid w:val="005E77D9"/>
    <w:rsid w:val="005E7F84"/>
    <w:rsid w:val="0060024D"/>
    <w:rsid w:val="00604FCD"/>
    <w:rsid w:val="00606D0F"/>
    <w:rsid w:val="00606E4B"/>
    <w:rsid w:val="006172C4"/>
    <w:rsid w:val="0061798A"/>
    <w:rsid w:val="00623796"/>
    <w:rsid w:val="00645B7C"/>
    <w:rsid w:val="0065587D"/>
    <w:rsid w:val="00663EFC"/>
    <w:rsid w:val="00667DD5"/>
    <w:rsid w:val="00687070"/>
    <w:rsid w:val="006A47B8"/>
    <w:rsid w:val="006A596E"/>
    <w:rsid w:val="006A7099"/>
    <w:rsid w:val="006B5C46"/>
    <w:rsid w:val="006C13D1"/>
    <w:rsid w:val="006C3ED3"/>
    <w:rsid w:val="006D0C6F"/>
    <w:rsid w:val="006D71A5"/>
    <w:rsid w:val="006D73B2"/>
    <w:rsid w:val="006E0D4C"/>
    <w:rsid w:val="006E1034"/>
    <w:rsid w:val="006E3ED0"/>
    <w:rsid w:val="006F095D"/>
    <w:rsid w:val="006F2F70"/>
    <w:rsid w:val="006F3B4B"/>
    <w:rsid w:val="0070184A"/>
    <w:rsid w:val="00706AFC"/>
    <w:rsid w:val="00736D5A"/>
    <w:rsid w:val="00742659"/>
    <w:rsid w:val="00742996"/>
    <w:rsid w:val="0075597B"/>
    <w:rsid w:val="00760204"/>
    <w:rsid w:val="00761892"/>
    <w:rsid w:val="00772C83"/>
    <w:rsid w:val="0077392E"/>
    <w:rsid w:val="00790DF3"/>
    <w:rsid w:val="00791338"/>
    <w:rsid w:val="007A5A58"/>
    <w:rsid w:val="007B2EB5"/>
    <w:rsid w:val="007C1273"/>
    <w:rsid w:val="007C1AD0"/>
    <w:rsid w:val="007C39AC"/>
    <w:rsid w:val="007C5AF8"/>
    <w:rsid w:val="007D351E"/>
    <w:rsid w:val="007D526D"/>
    <w:rsid w:val="007F42C9"/>
    <w:rsid w:val="00801C38"/>
    <w:rsid w:val="00806F96"/>
    <w:rsid w:val="008079BB"/>
    <w:rsid w:val="00817CD1"/>
    <w:rsid w:val="00823A94"/>
    <w:rsid w:val="00824E1B"/>
    <w:rsid w:val="00825498"/>
    <w:rsid w:val="008373DC"/>
    <w:rsid w:val="008376B6"/>
    <w:rsid w:val="00870B94"/>
    <w:rsid w:val="008721AC"/>
    <w:rsid w:val="00875AAB"/>
    <w:rsid w:val="00881A1F"/>
    <w:rsid w:val="0088320F"/>
    <w:rsid w:val="00883F5A"/>
    <w:rsid w:val="00892641"/>
    <w:rsid w:val="0089717B"/>
    <w:rsid w:val="00897B03"/>
    <w:rsid w:val="008A1456"/>
    <w:rsid w:val="008A1D73"/>
    <w:rsid w:val="008B0BDD"/>
    <w:rsid w:val="008B1D0D"/>
    <w:rsid w:val="008C114E"/>
    <w:rsid w:val="008C18F4"/>
    <w:rsid w:val="008C61E9"/>
    <w:rsid w:val="008C7BF0"/>
    <w:rsid w:val="008D05F0"/>
    <w:rsid w:val="008D1650"/>
    <w:rsid w:val="008E022E"/>
    <w:rsid w:val="008E0F50"/>
    <w:rsid w:val="008E4D1B"/>
    <w:rsid w:val="008E6173"/>
    <w:rsid w:val="008F58EA"/>
    <w:rsid w:val="009024A9"/>
    <w:rsid w:val="009071E2"/>
    <w:rsid w:val="00935181"/>
    <w:rsid w:val="009370A7"/>
    <w:rsid w:val="00940004"/>
    <w:rsid w:val="00945121"/>
    <w:rsid w:val="00950E51"/>
    <w:rsid w:val="00953BEA"/>
    <w:rsid w:val="00957937"/>
    <w:rsid w:val="0097427D"/>
    <w:rsid w:val="0097617A"/>
    <w:rsid w:val="009801E8"/>
    <w:rsid w:val="0099040E"/>
    <w:rsid w:val="009A0BD2"/>
    <w:rsid w:val="009A190E"/>
    <w:rsid w:val="009A5A82"/>
    <w:rsid w:val="009B0978"/>
    <w:rsid w:val="009B1214"/>
    <w:rsid w:val="009B3BD7"/>
    <w:rsid w:val="009B417B"/>
    <w:rsid w:val="009B7DFB"/>
    <w:rsid w:val="009C7C0E"/>
    <w:rsid w:val="009D1C6B"/>
    <w:rsid w:val="009D5A9C"/>
    <w:rsid w:val="009E2DF2"/>
    <w:rsid w:val="009E7E7B"/>
    <w:rsid w:val="009F2E57"/>
    <w:rsid w:val="00A07AD7"/>
    <w:rsid w:val="00A12E97"/>
    <w:rsid w:val="00A159E2"/>
    <w:rsid w:val="00A20892"/>
    <w:rsid w:val="00A22DEB"/>
    <w:rsid w:val="00A25AF4"/>
    <w:rsid w:val="00A33470"/>
    <w:rsid w:val="00A43E5F"/>
    <w:rsid w:val="00A442ED"/>
    <w:rsid w:val="00A47247"/>
    <w:rsid w:val="00A57F87"/>
    <w:rsid w:val="00A72357"/>
    <w:rsid w:val="00A72ADC"/>
    <w:rsid w:val="00A73128"/>
    <w:rsid w:val="00A840CC"/>
    <w:rsid w:val="00A86E74"/>
    <w:rsid w:val="00A876FE"/>
    <w:rsid w:val="00A90913"/>
    <w:rsid w:val="00A9136B"/>
    <w:rsid w:val="00AA0E49"/>
    <w:rsid w:val="00AB6373"/>
    <w:rsid w:val="00AC5208"/>
    <w:rsid w:val="00AC7720"/>
    <w:rsid w:val="00AE0B32"/>
    <w:rsid w:val="00AE1187"/>
    <w:rsid w:val="00AE35CD"/>
    <w:rsid w:val="00AF6E5A"/>
    <w:rsid w:val="00AF79A3"/>
    <w:rsid w:val="00B03AA1"/>
    <w:rsid w:val="00B1097A"/>
    <w:rsid w:val="00B1668E"/>
    <w:rsid w:val="00B2531E"/>
    <w:rsid w:val="00B34B3A"/>
    <w:rsid w:val="00B62427"/>
    <w:rsid w:val="00B6365C"/>
    <w:rsid w:val="00B71101"/>
    <w:rsid w:val="00B76D36"/>
    <w:rsid w:val="00B7772F"/>
    <w:rsid w:val="00B80736"/>
    <w:rsid w:val="00B82820"/>
    <w:rsid w:val="00B845BB"/>
    <w:rsid w:val="00B8613B"/>
    <w:rsid w:val="00B93F26"/>
    <w:rsid w:val="00B97ABA"/>
    <w:rsid w:val="00BA627E"/>
    <w:rsid w:val="00BB129B"/>
    <w:rsid w:val="00BB2C7D"/>
    <w:rsid w:val="00BC3F6E"/>
    <w:rsid w:val="00BD40F1"/>
    <w:rsid w:val="00BE4726"/>
    <w:rsid w:val="00C000ED"/>
    <w:rsid w:val="00C01D19"/>
    <w:rsid w:val="00C04E03"/>
    <w:rsid w:val="00C115A5"/>
    <w:rsid w:val="00C258C6"/>
    <w:rsid w:val="00C368BF"/>
    <w:rsid w:val="00C42663"/>
    <w:rsid w:val="00C62C41"/>
    <w:rsid w:val="00C646BD"/>
    <w:rsid w:val="00C646BF"/>
    <w:rsid w:val="00C862A9"/>
    <w:rsid w:val="00C87C6B"/>
    <w:rsid w:val="00C9096B"/>
    <w:rsid w:val="00C962AF"/>
    <w:rsid w:val="00CA59FB"/>
    <w:rsid w:val="00CB1B0B"/>
    <w:rsid w:val="00CB5BC0"/>
    <w:rsid w:val="00CD5A96"/>
    <w:rsid w:val="00CF21C7"/>
    <w:rsid w:val="00CF2D28"/>
    <w:rsid w:val="00D23873"/>
    <w:rsid w:val="00D2426A"/>
    <w:rsid w:val="00D247DD"/>
    <w:rsid w:val="00D32CCA"/>
    <w:rsid w:val="00D515E3"/>
    <w:rsid w:val="00D65312"/>
    <w:rsid w:val="00D7318A"/>
    <w:rsid w:val="00D814D8"/>
    <w:rsid w:val="00DA0B80"/>
    <w:rsid w:val="00DA1C56"/>
    <w:rsid w:val="00DA68B3"/>
    <w:rsid w:val="00DB1E9A"/>
    <w:rsid w:val="00DB2AF3"/>
    <w:rsid w:val="00DC082F"/>
    <w:rsid w:val="00DC47DC"/>
    <w:rsid w:val="00DC513B"/>
    <w:rsid w:val="00DC65FF"/>
    <w:rsid w:val="00DD1380"/>
    <w:rsid w:val="00DD1A3C"/>
    <w:rsid w:val="00DE2253"/>
    <w:rsid w:val="00DF19AA"/>
    <w:rsid w:val="00E058D6"/>
    <w:rsid w:val="00E14A09"/>
    <w:rsid w:val="00E15AEA"/>
    <w:rsid w:val="00E308E3"/>
    <w:rsid w:val="00E30BE8"/>
    <w:rsid w:val="00E33539"/>
    <w:rsid w:val="00E36FD3"/>
    <w:rsid w:val="00E439FE"/>
    <w:rsid w:val="00E511C9"/>
    <w:rsid w:val="00E5483E"/>
    <w:rsid w:val="00E57DB4"/>
    <w:rsid w:val="00E70FFE"/>
    <w:rsid w:val="00E86F89"/>
    <w:rsid w:val="00E86FEF"/>
    <w:rsid w:val="00E96600"/>
    <w:rsid w:val="00EB3D11"/>
    <w:rsid w:val="00EB457E"/>
    <w:rsid w:val="00EB709A"/>
    <w:rsid w:val="00EC3B22"/>
    <w:rsid w:val="00EC4FB7"/>
    <w:rsid w:val="00ED7DD9"/>
    <w:rsid w:val="00EE07ED"/>
    <w:rsid w:val="00EE4572"/>
    <w:rsid w:val="00EE472C"/>
    <w:rsid w:val="00EE61AF"/>
    <w:rsid w:val="00F0501F"/>
    <w:rsid w:val="00F24999"/>
    <w:rsid w:val="00F310E6"/>
    <w:rsid w:val="00F34553"/>
    <w:rsid w:val="00F377A4"/>
    <w:rsid w:val="00F518CD"/>
    <w:rsid w:val="00F5406A"/>
    <w:rsid w:val="00F61D42"/>
    <w:rsid w:val="00F6288E"/>
    <w:rsid w:val="00F80316"/>
    <w:rsid w:val="00F84260"/>
    <w:rsid w:val="00F92B1A"/>
    <w:rsid w:val="00F92FAB"/>
    <w:rsid w:val="00FB43BD"/>
    <w:rsid w:val="00FC3F98"/>
    <w:rsid w:val="00FC76A6"/>
    <w:rsid w:val="00FD19AB"/>
    <w:rsid w:val="00FD5352"/>
    <w:rsid w:val="00FD7AE4"/>
    <w:rsid w:val="020C50BA"/>
    <w:rsid w:val="02366B37"/>
    <w:rsid w:val="023D290B"/>
    <w:rsid w:val="025474FE"/>
    <w:rsid w:val="02B12C0F"/>
    <w:rsid w:val="02CC4CEC"/>
    <w:rsid w:val="02FE33FD"/>
    <w:rsid w:val="0317324E"/>
    <w:rsid w:val="03247614"/>
    <w:rsid w:val="03DF085D"/>
    <w:rsid w:val="03F631BC"/>
    <w:rsid w:val="041F12F4"/>
    <w:rsid w:val="05405D06"/>
    <w:rsid w:val="056623F1"/>
    <w:rsid w:val="059265A3"/>
    <w:rsid w:val="05C16391"/>
    <w:rsid w:val="06D03D80"/>
    <w:rsid w:val="06DD67AC"/>
    <w:rsid w:val="07876CEE"/>
    <w:rsid w:val="07946591"/>
    <w:rsid w:val="07FF1195"/>
    <w:rsid w:val="0811345A"/>
    <w:rsid w:val="081758BB"/>
    <w:rsid w:val="088F37C7"/>
    <w:rsid w:val="09E0252C"/>
    <w:rsid w:val="0A1E79A6"/>
    <w:rsid w:val="0A5E56E9"/>
    <w:rsid w:val="0B484A31"/>
    <w:rsid w:val="0B943744"/>
    <w:rsid w:val="0BE627C0"/>
    <w:rsid w:val="0D220FF4"/>
    <w:rsid w:val="0D351B7F"/>
    <w:rsid w:val="0D776182"/>
    <w:rsid w:val="0DA45833"/>
    <w:rsid w:val="0DE7784D"/>
    <w:rsid w:val="0F452043"/>
    <w:rsid w:val="0F5B4DF4"/>
    <w:rsid w:val="0F6D3C8C"/>
    <w:rsid w:val="0F922523"/>
    <w:rsid w:val="0FB86AA2"/>
    <w:rsid w:val="0FD03EAF"/>
    <w:rsid w:val="0FF670DE"/>
    <w:rsid w:val="102006AC"/>
    <w:rsid w:val="10702130"/>
    <w:rsid w:val="108C2862"/>
    <w:rsid w:val="10B10B74"/>
    <w:rsid w:val="10B54CC9"/>
    <w:rsid w:val="10CF7325"/>
    <w:rsid w:val="11090A44"/>
    <w:rsid w:val="12016F6D"/>
    <w:rsid w:val="12072422"/>
    <w:rsid w:val="125148AC"/>
    <w:rsid w:val="12A73FA1"/>
    <w:rsid w:val="12CA3D79"/>
    <w:rsid w:val="135965B4"/>
    <w:rsid w:val="13997C09"/>
    <w:rsid w:val="139F2335"/>
    <w:rsid w:val="14307F84"/>
    <w:rsid w:val="14DE63A5"/>
    <w:rsid w:val="1526712F"/>
    <w:rsid w:val="1560192D"/>
    <w:rsid w:val="15A55C1C"/>
    <w:rsid w:val="15F335E7"/>
    <w:rsid w:val="15F832FC"/>
    <w:rsid w:val="164B426D"/>
    <w:rsid w:val="16A957D5"/>
    <w:rsid w:val="16E865CC"/>
    <w:rsid w:val="16EB17E9"/>
    <w:rsid w:val="176522C3"/>
    <w:rsid w:val="18C53B76"/>
    <w:rsid w:val="19326383"/>
    <w:rsid w:val="193A5C3C"/>
    <w:rsid w:val="19F825B0"/>
    <w:rsid w:val="1A0A3E2C"/>
    <w:rsid w:val="1A2623E0"/>
    <w:rsid w:val="1A514549"/>
    <w:rsid w:val="1ACD7317"/>
    <w:rsid w:val="1ACF57FA"/>
    <w:rsid w:val="1B5763C6"/>
    <w:rsid w:val="1BAF3B9E"/>
    <w:rsid w:val="1BBB0A87"/>
    <w:rsid w:val="1BF545F0"/>
    <w:rsid w:val="1C327009"/>
    <w:rsid w:val="1C4E0B87"/>
    <w:rsid w:val="1C632BF2"/>
    <w:rsid w:val="1C8D1EBE"/>
    <w:rsid w:val="1CB816E6"/>
    <w:rsid w:val="1CFE168F"/>
    <w:rsid w:val="1D9F096D"/>
    <w:rsid w:val="1F10520A"/>
    <w:rsid w:val="1F3D6509"/>
    <w:rsid w:val="1F796AF1"/>
    <w:rsid w:val="1FE2748B"/>
    <w:rsid w:val="201F7D4D"/>
    <w:rsid w:val="20B8027E"/>
    <w:rsid w:val="212F7F5C"/>
    <w:rsid w:val="221E2579"/>
    <w:rsid w:val="22C70FD2"/>
    <w:rsid w:val="230242B7"/>
    <w:rsid w:val="23535D00"/>
    <w:rsid w:val="238B4058"/>
    <w:rsid w:val="24265E16"/>
    <w:rsid w:val="24533330"/>
    <w:rsid w:val="247A585F"/>
    <w:rsid w:val="24C525F3"/>
    <w:rsid w:val="25084475"/>
    <w:rsid w:val="263E265D"/>
    <w:rsid w:val="26567FE8"/>
    <w:rsid w:val="26684B86"/>
    <w:rsid w:val="272E16A6"/>
    <w:rsid w:val="27386586"/>
    <w:rsid w:val="27584975"/>
    <w:rsid w:val="27837E61"/>
    <w:rsid w:val="28092672"/>
    <w:rsid w:val="2883318F"/>
    <w:rsid w:val="29167350"/>
    <w:rsid w:val="297F4A11"/>
    <w:rsid w:val="29B95437"/>
    <w:rsid w:val="29D57D9E"/>
    <w:rsid w:val="29FA2D3E"/>
    <w:rsid w:val="2A557115"/>
    <w:rsid w:val="2A5F7C68"/>
    <w:rsid w:val="2AC90897"/>
    <w:rsid w:val="2B784FAE"/>
    <w:rsid w:val="2B7A743F"/>
    <w:rsid w:val="2B847324"/>
    <w:rsid w:val="2BED3692"/>
    <w:rsid w:val="2C18384A"/>
    <w:rsid w:val="2C7B5CBB"/>
    <w:rsid w:val="2CA80A1B"/>
    <w:rsid w:val="2CBE62A5"/>
    <w:rsid w:val="2CD2332A"/>
    <w:rsid w:val="2D5D6D71"/>
    <w:rsid w:val="2E3F0BE1"/>
    <w:rsid w:val="2EB451E3"/>
    <w:rsid w:val="2EE1724D"/>
    <w:rsid w:val="2F012A0A"/>
    <w:rsid w:val="2F0315CF"/>
    <w:rsid w:val="2F2007A2"/>
    <w:rsid w:val="2F457CF8"/>
    <w:rsid w:val="2F627AD3"/>
    <w:rsid w:val="2F6D3FB3"/>
    <w:rsid w:val="2F84777B"/>
    <w:rsid w:val="2FBF6ECE"/>
    <w:rsid w:val="304B7634"/>
    <w:rsid w:val="312E3EA2"/>
    <w:rsid w:val="31344D88"/>
    <w:rsid w:val="31560302"/>
    <w:rsid w:val="31A812D2"/>
    <w:rsid w:val="31EB0276"/>
    <w:rsid w:val="32AF2521"/>
    <w:rsid w:val="32CD44BC"/>
    <w:rsid w:val="33692C17"/>
    <w:rsid w:val="33A9300C"/>
    <w:rsid w:val="345B2470"/>
    <w:rsid w:val="34797837"/>
    <w:rsid w:val="348C6C89"/>
    <w:rsid w:val="34D81ECE"/>
    <w:rsid w:val="34F40A93"/>
    <w:rsid w:val="35063A92"/>
    <w:rsid w:val="352B5B44"/>
    <w:rsid w:val="354813F9"/>
    <w:rsid w:val="356C4592"/>
    <w:rsid w:val="357A75FE"/>
    <w:rsid w:val="35971CC1"/>
    <w:rsid w:val="35AE61EE"/>
    <w:rsid w:val="36B349A1"/>
    <w:rsid w:val="372E60EA"/>
    <w:rsid w:val="372F39F6"/>
    <w:rsid w:val="37413F57"/>
    <w:rsid w:val="37E6795B"/>
    <w:rsid w:val="382D293D"/>
    <w:rsid w:val="38510AD5"/>
    <w:rsid w:val="388269E8"/>
    <w:rsid w:val="388A7983"/>
    <w:rsid w:val="38C63F1D"/>
    <w:rsid w:val="39192703"/>
    <w:rsid w:val="3952081A"/>
    <w:rsid w:val="3AD115C3"/>
    <w:rsid w:val="3BEA5F96"/>
    <w:rsid w:val="3C9E6571"/>
    <w:rsid w:val="3CBC619D"/>
    <w:rsid w:val="3D127F47"/>
    <w:rsid w:val="3D442BCB"/>
    <w:rsid w:val="3D4D6F65"/>
    <w:rsid w:val="3D8B46D7"/>
    <w:rsid w:val="3DB27EB3"/>
    <w:rsid w:val="3E2F1625"/>
    <w:rsid w:val="3E913812"/>
    <w:rsid w:val="3F3E1985"/>
    <w:rsid w:val="3FF73B50"/>
    <w:rsid w:val="40314E86"/>
    <w:rsid w:val="408645E3"/>
    <w:rsid w:val="40986D0C"/>
    <w:rsid w:val="40BF2194"/>
    <w:rsid w:val="40C20208"/>
    <w:rsid w:val="40D90514"/>
    <w:rsid w:val="41EA062D"/>
    <w:rsid w:val="42880FD0"/>
    <w:rsid w:val="43411E45"/>
    <w:rsid w:val="43AC0875"/>
    <w:rsid w:val="43B405C3"/>
    <w:rsid w:val="43CC31F1"/>
    <w:rsid w:val="43FE7C25"/>
    <w:rsid w:val="444C1F91"/>
    <w:rsid w:val="44867790"/>
    <w:rsid w:val="44887ADF"/>
    <w:rsid w:val="44CC2B6B"/>
    <w:rsid w:val="454A34C8"/>
    <w:rsid w:val="45C11CDA"/>
    <w:rsid w:val="45CC6A53"/>
    <w:rsid w:val="460A1F96"/>
    <w:rsid w:val="477A044C"/>
    <w:rsid w:val="485B125C"/>
    <w:rsid w:val="48602D44"/>
    <w:rsid w:val="488F260D"/>
    <w:rsid w:val="48C60564"/>
    <w:rsid w:val="49102ED5"/>
    <w:rsid w:val="491C3783"/>
    <w:rsid w:val="4A0E24B5"/>
    <w:rsid w:val="4A260E68"/>
    <w:rsid w:val="4A3B7E03"/>
    <w:rsid w:val="4A593DB9"/>
    <w:rsid w:val="4A6A125D"/>
    <w:rsid w:val="4AFB114E"/>
    <w:rsid w:val="4B375186"/>
    <w:rsid w:val="4B953E5A"/>
    <w:rsid w:val="4BC77BDA"/>
    <w:rsid w:val="4C495FE7"/>
    <w:rsid w:val="4C865DD6"/>
    <w:rsid w:val="4CB34E77"/>
    <w:rsid w:val="4CB7350C"/>
    <w:rsid w:val="4D205A92"/>
    <w:rsid w:val="4D3F235F"/>
    <w:rsid w:val="4D450079"/>
    <w:rsid w:val="4D984076"/>
    <w:rsid w:val="4DDA7638"/>
    <w:rsid w:val="4EF73DB9"/>
    <w:rsid w:val="4EFB4182"/>
    <w:rsid w:val="501D1EC3"/>
    <w:rsid w:val="50223FA9"/>
    <w:rsid w:val="50D523D3"/>
    <w:rsid w:val="51267A05"/>
    <w:rsid w:val="51736477"/>
    <w:rsid w:val="51822473"/>
    <w:rsid w:val="51E967F2"/>
    <w:rsid w:val="51EE61A4"/>
    <w:rsid w:val="525F2D66"/>
    <w:rsid w:val="527524CF"/>
    <w:rsid w:val="52851FC2"/>
    <w:rsid w:val="5328522A"/>
    <w:rsid w:val="534C5985"/>
    <w:rsid w:val="534E5454"/>
    <w:rsid w:val="53667D86"/>
    <w:rsid w:val="53A5129A"/>
    <w:rsid w:val="53B02BCD"/>
    <w:rsid w:val="54BB593A"/>
    <w:rsid w:val="54E843C3"/>
    <w:rsid w:val="55691FD6"/>
    <w:rsid w:val="557579AB"/>
    <w:rsid w:val="55D13BE0"/>
    <w:rsid w:val="563B5022"/>
    <w:rsid w:val="56B857B5"/>
    <w:rsid w:val="57684585"/>
    <w:rsid w:val="57B401BA"/>
    <w:rsid w:val="57BD1D73"/>
    <w:rsid w:val="584F524D"/>
    <w:rsid w:val="58A206F9"/>
    <w:rsid w:val="58AF5E00"/>
    <w:rsid w:val="592B694F"/>
    <w:rsid w:val="595E2751"/>
    <w:rsid w:val="59835FFD"/>
    <w:rsid w:val="59F34AFA"/>
    <w:rsid w:val="5A14622C"/>
    <w:rsid w:val="5AED5A01"/>
    <w:rsid w:val="5B1846C3"/>
    <w:rsid w:val="5C4145D5"/>
    <w:rsid w:val="5CFB5257"/>
    <w:rsid w:val="5D443CF5"/>
    <w:rsid w:val="5DC566E2"/>
    <w:rsid w:val="5F017B42"/>
    <w:rsid w:val="5F455A55"/>
    <w:rsid w:val="5FB40EB7"/>
    <w:rsid w:val="61BD2AAB"/>
    <w:rsid w:val="61ED6C2F"/>
    <w:rsid w:val="625A7B31"/>
    <w:rsid w:val="6299056F"/>
    <w:rsid w:val="62CD3C46"/>
    <w:rsid w:val="63231504"/>
    <w:rsid w:val="63420E2B"/>
    <w:rsid w:val="635404FB"/>
    <w:rsid w:val="63807FFA"/>
    <w:rsid w:val="63D731CD"/>
    <w:rsid w:val="64556BB1"/>
    <w:rsid w:val="64576166"/>
    <w:rsid w:val="646629F2"/>
    <w:rsid w:val="650B4599"/>
    <w:rsid w:val="6568191B"/>
    <w:rsid w:val="656F3511"/>
    <w:rsid w:val="66507B21"/>
    <w:rsid w:val="675550C1"/>
    <w:rsid w:val="67603867"/>
    <w:rsid w:val="68762938"/>
    <w:rsid w:val="694D5FC5"/>
    <w:rsid w:val="69722812"/>
    <w:rsid w:val="69733B21"/>
    <w:rsid w:val="69D46006"/>
    <w:rsid w:val="6A515E97"/>
    <w:rsid w:val="6A5D1BBB"/>
    <w:rsid w:val="6A993ED8"/>
    <w:rsid w:val="6ACB7089"/>
    <w:rsid w:val="6B3175CC"/>
    <w:rsid w:val="6B366344"/>
    <w:rsid w:val="6B4F03EC"/>
    <w:rsid w:val="6C0027A4"/>
    <w:rsid w:val="6C01683B"/>
    <w:rsid w:val="6C202F4B"/>
    <w:rsid w:val="6C423AF6"/>
    <w:rsid w:val="6CA6646C"/>
    <w:rsid w:val="6CF914FE"/>
    <w:rsid w:val="6D9C1B22"/>
    <w:rsid w:val="6DB427D1"/>
    <w:rsid w:val="6DBE37B6"/>
    <w:rsid w:val="6DF068B9"/>
    <w:rsid w:val="6E2E518A"/>
    <w:rsid w:val="6E452CF1"/>
    <w:rsid w:val="6EB91DE7"/>
    <w:rsid w:val="6ED36C87"/>
    <w:rsid w:val="6F556135"/>
    <w:rsid w:val="6F846913"/>
    <w:rsid w:val="70212FC1"/>
    <w:rsid w:val="709D2171"/>
    <w:rsid w:val="70D42F42"/>
    <w:rsid w:val="70F06F47"/>
    <w:rsid w:val="71610941"/>
    <w:rsid w:val="71CB334A"/>
    <w:rsid w:val="7236667A"/>
    <w:rsid w:val="725F2193"/>
    <w:rsid w:val="72713924"/>
    <w:rsid w:val="72830B47"/>
    <w:rsid w:val="72983895"/>
    <w:rsid w:val="72C91716"/>
    <w:rsid w:val="7336527B"/>
    <w:rsid w:val="74746816"/>
    <w:rsid w:val="7515262C"/>
    <w:rsid w:val="75417796"/>
    <w:rsid w:val="75C447C6"/>
    <w:rsid w:val="76432CB4"/>
    <w:rsid w:val="764F4055"/>
    <w:rsid w:val="767B6251"/>
    <w:rsid w:val="76850028"/>
    <w:rsid w:val="76F06D77"/>
    <w:rsid w:val="791D400A"/>
    <w:rsid w:val="79B95739"/>
    <w:rsid w:val="7A05748D"/>
    <w:rsid w:val="7A144B17"/>
    <w:rsid w:val="7A2856F1"/>
    <w:rsid w:val="7A383230"/>
    <w:rsid w:val="7A7E64FD"/>
    <w:rsid w:val="7C084414"/>
    <w:rsid w:val="7C205A3C"/>
    <w:rsid w:val="7D612E2E"/>
    <w:rsid w:val="7E15161F"/>
    <w:rsid w:val="7E383170"/>
    <w:rsid w:val="7E405D9B"/>
    <w:rsid w:val="7E8360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widowControl/>
      <w:spacing w:before="260" w:after="260" w:line="413" w:lineRule="auto"/>
      <w:jc w:val="center"/>
      <w:outlineLvl w:val="1"/>
    </w:pPr>
    <w:rPr>
      <w:rFonts w:ascii="Arial" w:hAnsi="Arial" w:eastAsia="黑体"/>
      <w:b/>
      <w:kern w:val="0"/>
      <w:sz w:val="36"/>
      <w:szCs w:val="20"/>
    </w:rPr>
  </w:style>
  <w:style w:type="paragraph" w:styleId="3">
    <w:name w:val="heading 3"/>
    <w:basedOn w:val="1"/>
    <w:next w:val="1"/>
    <w:qFormat/>
    <w:uiPriority w:val="0"/>
    <w:pPr>
      <w:keepNext/>
      <w:keepLines/>
      <w:widowControl/>
      <w:spacing w:before="120" w:after="120" w:line="360" w:lineRule="auto"/>
      <w:jc w:val="center"/>
      <w:outlineLvl w:val="2"/>
    </w:pPr>
    <w:rPr>
      <w:b/>
      <w:kern w:val="0"/>
      <w:sz w:val="32"/>
      <w:szCs w:val="20"/>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ind w:firstLine="420"/>
      <w:jc w:val="left"/>
    </w:pPr>
    <w:rPr>
      <w:kern w:val="0"/>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Body Text"/>
    <w:basedOn w:val="1"/>
    <w:autoRedefine/>
    <w:unhideWhenUsed/>
    <w:qFormat/>
    <w:uiPriority w:val="0"/>
    <w:rPr>
      <w:rFonts w:ascii="Arial" w:hAnsi="Arial" w:cs="Arial"/>
      <w:color w:val="000000"/>
    </w:rPr>
  </w:style>
  <w:style w:type="paragraph" w:styleId="8">
    <w:name w:val="Body Text Indent"/>
    <w:basedOn w:val="1"/>
    <w:next w:val="9"/>
    <w:autoRedefine/>
    <w:unhideWhenUsed/>
    <w:qFormat/>
    <w:uiPriority w:val="0"/>
    <w:pPr>
      <w:spacing w:after="120"/>
      <w:ind w:left="420" w:leftChars="200"/>
    </w:pPr>
  </w:style>
  <w:style w:type="paragraph" w:styleId="9">
    <w:name w:val="Body Text First Indent 2"/>
    <w:basedOn w:val="8"/>
    <w:next w:val="5"/>
    <w:autoRedefine/>
    <w:unhideWhenUsed/>
    <w:qFormat/>
    <w:uiPriority w:val="99"/>
    <w:pPr>
      <w:spacing w:line="360" w:lineRule="auto"/>
      <w:ind w:firstLine="420" w:firstLineChars="200"/>
    </w:pPr>
    <w:rPr>
      <w:szCs w:val="21"/>
    </w:rPr>
  </w:style>
  <w:style w:type="paragraph" w:styleId="10">
    <w:name w:val="List 2"/>
    <w:basedOn w:val="1"/>
    <w:qFormat/>
    <w:uiPriority w:val="0"/>
    <w:pPr>
      <w:ind w:left="100" w:leftChars="200" w:hanging="200" w:hangingChars="200"/>
    </w:pPr>
  </w:style>
  <w:style w:type="paragraph" w:styleId="11">
    <w:name w:val="Plain Text"/>
    <w:basedOn w:val="1"/>
    <w:autoRedefine/>
    <w:qFormat/>
    <w:uiPriority w:val="0"/>
    <w:rPr>
      <w:rFonts w:ascii="宋体" w:hAnsi="Courier New"/>
      <w:szCs w:val="20"/>
    </w:rPr>
  </w:style>
  <w:style w:type="paragraph" w:styleId="12">
    <w:name w:val="Date"/>
    <w:basedOn w:val="1"/>
    <w:next w:val="1"/>
    <w:autoRedefine/>
    <w:qFormat/>
    <w:uiPriority w:val="0"/>
    <w:rPr>
      <w:sz w:val="24"/>
      <w:szCs w:val="20"/>
    </w:rPr>
  </w:style>
  <w:style w:type="paragraph" w:styleId="13">
    <w:name w:val="Body Text Indent 2"/>
    <w:basedOn w:val="1"/>
    <w:autoRedefine/>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14">
    <w:name w:val="Balloon Text"/>
    <w:basedOn w:val="1"/>
    <w:autoRedefine/>
    <w:qFormat/>
    <w:uiPriority w:val="0"/>
    <w:rPr>
      <w:sz w:val="18"/>
      <w:szCs w:val="18"/>
    </w:rPr>
  </w:style>
  <w:style w:type="paragraph" w:styleId="15">
    <w:name w:val="footer"/>
    <w:basedOn w:val="1"/>
    <w:link w:val="28"/>
    <w:autoRedefine/>
    <w:qFormat/>
    <w:uiPriority w:val="99"/>
    <w:pPr>
      <w:tabs>
        <w:tab w:val="center" w:pos="4153"/>
        <w:tab w:val="right" w:pos="8306"/>
      </w:tabs>
      <w:snapToGrid w:val="0"/>
      <w:jc w:val="left"/>
    </w:pPr>
    <w:rPr>
      <w:sz w:val="18"/>
      <w:szCs w:val="18"/>
    </w:rPr>
  </w:style>
  <w:style w:type="paragraph" w:styleId="16">
    <w:name w:val="envelope return"/>
    <w:basedOn w:val="1"/>
    <w:autoRedefine/>
    <w:qFormat/>
    <w:uiPriority w:val="0"/>
    <w:pPr>
      <w:snapToGrid w:val="0"/>
      <w:ind w:firstLine="480"/>
    </w:pPr>
    <w:rPr>
      <w:rFonts w:ascii="Arial" w:hAnsi="Arial"/>
      <w:spacing w:val="-10"/>
      <w:lang w:val="zh-CN"/>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Body Text 2"/>
    <w:basedOn w:val="1"/>
    <w:link w:val="32"/>
    <w:autoRedefine/>
    <w:qFormat/>
    <w:uiPriority w:val="0"/>
    <w:pPr>
      <w:spacing w:after="120" w:line="480" w:lineRule="auto"/>
    </w:pPr>
  </w:style>
  <w:style w:type="paragraph" w:styleId="20">
    <w:name w:val="Normal (Web)"/>
    <w:basedOn w:val="1"/>
    <w:autoRedefine/>
    <w:qFormat/>
    <w:uiPriority w:val="99"/>
    <w:pPr>
      <w:widowControl/>
      <w:spacing w:before="100" w:beforeAutospacing="1" w:after="100" w:afterAutospacing="1"/>
      <w:jc w:val="left"/>
    </w:pPr>
    <w:rPr>
      <w:kern w:val="0"/>
      <w:sz w:val="24"/>
    </w:rPr>
  </w:style>
  <w:style w:type="paragraph" w:styleId="21">
    <w:name w:val="Title"/>
    <w:basedOn w:val="1"/>
    <w:next w:val="1"/>
    <w:link w:val="27"/>
    <w:autoRedefine/>
    <w:qFormat/>
    <w:uiPriority w:val="0"/>
    <w:pPr>
      <w:spacing w:before="240" w:after="60"/>
      <w:jc w:val="center"/>
      <w:outlineLvl w:val="0"/>
    </w:pPr>
    <w:rPr>
      <w:rFonts w:ascii="Cambria" w:hAnsi="Cambria"/>
      <w:b/>
      <w:sz w:val="32"/>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page number"/>
    <w:basedOn w:val="24"/>
    <w:autoRedefine/>
    <w:qFormat/>
    <w:uiPriority w:val="0"/>
  </w:style>
  <w:style w:type="character" w:customStyle="1" w:styleId="27">
    <w:name w:val="标题 字符"/>
    <w:basedOn w:val="24"/>
    <w:link w:val="21"/>
    <w:autoRedefine/>
    <w:qFormat/>
    <w:uiPriority w:val="0"/>
    <w:rPr>
      <w:rFonts w:ascii="Cambria" w:hAnsi="Cambria"/>
      <w:b/>
      <w:kern w:val="2"/>
      <w:sz w:val="32"/>
      <w:szCs w:val="24"/>
    </w:rPr>
  </w:style>
  <w:style w:type="character" w:customStyle="1" w:styleId="28">
    <w:name w:val="页脚 字符"/>
    <w:basedOn w:val="24"/>
    <w:link w:val="15"/>
    <w:autoRedefine/>
    <w:qFormat/>
    <w:uiPriority w:val="99"/>
    <w:rPr>
      <w:kern w:val="2"/>
      <w:sz w:val="18"/>
      <w:szCs w:val="18"/>
    </w:rPr>
  </w:style>
  <w:style w:type="paragraph" w:styleId="29">
    <w:name w:val="List Paragraph"/>
    <w:basedOn w:val="1"/>
    <w:autoRedefine/>
    <w:qFormat/>
    <w:uiPriority w:val="34"/>
    <w:pPr>
      <w:ind w:firstLine="420" w:firstLineChars="200"/>
    </w:pPr>
    <w:rPr>
      <w:rFonts w:ascii="Calibri" w:hAnsi="Calibri"/>
    </w:rPr>
  </w:style>
  <w:style w:type="table" w:customStyle="1" w:styleId="30">
    <w:name w:val="网格型1"/>
    <w:basedOn w:val="22"/>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列出段落1"/>
    <w:basedOn w:val="1"/>
    <w:autoRedefine/>
    <w:qFormat/>
    <w:uiPriority w:val="99"/>
    <w:pPr>
      <w:ind w:firstLine="420" w:firstLineChars="200"/>
    </w:pPr>
    <w:rPr>
      <w:rFonts w:ascii="Calibri" w:hAnsi="Calibri"/>
      <w:szCs w:val="22"/>
    </w:rPr>
  </w:style>
  <w:style w:type="character" w:customStyle="1" w:styleId="32">
    <w:name w:val="正文文本 2 字符"/>
    <w:basedOn w:val="24"/>
    <w:link w:val="19"/>
    <w:autoRedefine/>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DCA02-D677-48A1-ACC5-E13F5B1BB102}">
  <ds:schemaRefs/>
</ds:datastoreItem>
</file>

<file path=docProps/app.xml><?xml version="1.0" encoding="utf-8"?>
<Properties xmlns="http://schemas.openxmlformats.org/officeDocument/2006/extended-properties" xmlns:vt="http://schemas.openxmlformats.org/officeDocument/2006/docPropsVTypes">
  <Template>Normal.dotm</Template>
  <Company>清华科技</Company>
  <Pages>33</Pages>
  <Words>10835</Words>
  <Characters>11283</Characters>
  <Lines>53</Lines>
  <Paragraphs>14</Paragraphs>
  <TotalTime>80</TotalTime>
  <ScaleCrop>false</ScaleCrop>
  <LinksUpToDate>false</LinksUpToDate>
  <CharactersWithSpaces>12523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2021-04-19T05:31:00Z</dcterms:created>
  <dc:creator>清华客户学习版</dc:creator>
  <cp:lastModifiedBy>半夏</cp:lastModifiedBy>
  <cp:lastPrinted>2025-10-31T08:16:55Z</cp:lastPrinted>
  <dcterms:modified xsi:type="dcterms:W3CDTF">2025-10-31T08:24:12Z</dcterms:modified>
  <dc:title>目录</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24B35BCD1C4449D18B50C7ACB1270A57_13</vt:lpwstr>
  </property>
  <property fmtid="{D5CDD505-2E9C-101B-9397-08002B2CF9AE}" pid="4" name="KSOTemplateDocerSaveRecord">
    <vt:lpwstr>eyJoZGlkIjoiNmIxN2UxMGEzYzBjNmE1NWEyM2FhNDIwN2UwZTNkMmIiLCJ1c2VySWQiOiI1MzMwMzMyMTgifQ==</vt:lpwstr>
  </property>
</Properties>
</file>